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5E73" w14:textId="646A110D" w:rsidR="00E03E0A" w:rsidRDefault="00E25FD9">
      <w:pPr>
        <w:jc w:val="center"/>
        <w:rPr>
          <w:rFonts w:ascii="方正小标宋简体" w:eastAsia="方正小标宋简体" w:hAnsi="仿宋"/>
          <w:bCs/>
          <w:color w:val="FFFFFF" w:themeColor="background1"/>
          <w:sz w:val="32"/>
          <w:szCs w:val="32"/>
        </w:rPr>
      </w:pPr>
      <w:r>
        <w:rPr>
          <w:rFonts w:ascii="方正小标宋简体" w:eastAsia="方正小标宋简体" w:hAnsi="仿宋" w:hint="eastAsia"/>
          <w:bCs/>
          <w:sz w:val="32"/>
          <w:szCs w:val="32"/>
        </w:rPr>
        <w:t>中原国际会展中心施工管理规定</w:t>
      </w:r>
    </w:p>
    <w:p w14:paraId="1CE03F37" w14:textId="77777777" w:rsidR="00E03E0A" w:rsidRDefault="00000000">
      <w:pPr>
        <w:jc w:val="center"/>
        <w:rPr>
          <w:rFonts w:ascii="仿宋" w:eastAsia="仿宋" w:hAnsi="仿宋"/>
          <w:sz w:val="24"/>
          <w:szCs w:val="24"/>
        </w:rPr>
      </w:pPr>
      <w:r>
        <w:rPr>
          <w:rFonts w:ascii="仿宋" w:eastAsia="仿宋" w:hAnsi="仿宋" w:hint="eastAsia"/>
          <w:sz w:val="24"/>
          <w:szCs w:val="24"/>
        </w:rPr>
        <w:t>（主办方、主场单位）</w:t>
      </w:r>
    </w:p>
    <w:p w14:paraId="61E5E7DC" w14:textId="77777777" w:rsidR="00E03E0A" w:rsidRDefault="00E03E0A">
      <w:pPr>
        <w:spacing w:line="340" w:lineRule="exact"/>
        <w:rPr>
          <w:rFonts w:ascii="仿宋" w:eastAsia="仿宋" w:hAnsi="仿宋"/>
          <w:sz w:val="24"/>
          <w:szCs w:val="24"/>
        </w:rPr>
      </w:pPr>
    </w:p>
    <w:p w14:paraId="4BFCDCAE" w14:textId="29C91D1D"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为加强</w:t>
      </w:r>
      <w:r w:rsidR="00E25FD9">
        <w:rPr>
          <w:rFonts w:ascii="仿宋" w:eastAsia="仿宋" w:hAnsi="仿宋" w:hint="eastAsia"/>
          <w:sz w:val="24"/>
          <w:szCs w:val="24"/>
        </w:rPr>
        <w:t>中原国际会展中心</w:t>
      </w:r>
      <w:r>
        <w:rPr>
          <w:rFonts w:ascii="仿宋" w:eastAsia="仿宋" w:hAnsi="仿宋" w:hint="eastAsia"/>
          <w:sz w:val="24"/>
          <w:szCs w:val="24"/>
        </w:rPr>
        <w:t>展会施工管理，保证展览会安全顺利进行，在</w:t>
      </w:r>
      <w:r w:rsidR="00E25FD9">
        <w:rPr>
          <w:rFonts w:ascii="仿宋" w:eastAsia="仿宋" w:hAnsi="仿宋" w:hint="eastAsia"/>
          <w:sz w:val="24"/>
          <w:szCs w:val="24"/>
        </w:rPr>
        <w:t>中原国际会展中心</w:t>
      </w:r>
      <w:r>
        <w:rPr>
          <w:rFonts w:ascii="仿宋" w:eastAsia="仿宋" w:hAnsi="仿宋" w:hint="eastAsia"/>
          <w:sz w:val="24"/>
          <w:szCs w:val="24"/>
        </w:rPr>
        <w:t>从事展会施工必须严格遵守《中华人民共和国消防法》、《大型群众性活动安全管理条例》、《河南省消防条例》等政府部门制定相关管理规定以及会展中心制定的下列规章制度。</w:t>
      </w:r>
    </w:p>
    <w:p w14:paraId="3EAADF6B"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办理展台施工手续</w:t>
      </w:r>
    </w:p>
    <w:p w14:paraId="3C49EE6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展览会</w:t>
      </w:r>
      <w:proofErr w:type="gramStart"/>
      <w:r>
        <w:rPr>
          <w:rFonts w:ascii="仿宋" w:eastAsia="仿宋" w:hAnsi="仿宋" w:hint="eastAsia"/>
          <w:sz w:val="24"/>
          <w:szCs w:val="24"/>
        </w:rPr>
        <w:t>布展日前</w:t>
      </w:r>
      <w:proofErr w:type="gramEnd"/>
      <w:r>
        <w:rPr>
          <w:rFonts w:ascii="仿宋" w:eastAsia="仿宋" w:hAnsi="仿宋" w:hint="eastAsia"/>
          <w:sz w:val="24"/>
          <w:szCs w:val="24"/>
        </w:rPr>
        <w:t>3个</w:t>
      </w:r>
      <w:r>
        <w:rPr>
          <w:rFonts w:ascii="仿宋" w:eastAsia="仿宋" w:hAnsi="仿宋"/>
          <w:sz w:val="24"/>
          <w:szCs w:val="24"/>
        </w:rPr>
        <w:t>工作日</w:t>
      </w:r>
      <w:r>
        <w:rPr>
          <w:rFonts w:ascii="仿宋" w:eastAsia="仿宋" w:hAnsi="仿宋" w:hint="eastAsia"/>
          <w:sz w:val="24"/>
          <w:szCs w:val="24"/>
        </w:rPr>
        <w:t>，主办方（主场单位）需向会展中心提供以下资料，并办理施工手续。</w:t>
      </w:r>
    </w:p>
    <w:p w14:paraId="7B4BB9C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1、各展台设计效果图、平面图、立面图、电路图（必须标有展位号和电箱位置），施工单位企业营业执照副本复印件（须加盖公司公章，会展中心仅做备案使用）以及特种作业操作证复印件（电工证）。</w:t>
      </w:r>
    </w:p>
    <w:p w14:paraId="2323421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所有图纸均须标明尺寸及所有结构材料的规格尺寸；</w:t>
      </w:r>
    </w:p>
    <w:p w14:paraId="1AAB3FC1"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电路图必须写明：保证严格按照图纸施工，所有电线穿管、使用接线端子连接，不超过申请负荷用电，加盖施工单位公章；</w:t>
      </w:r>
    </w:p>
    <w:p w14:paraId="36B988F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效果</w:t>
      </w:r>
      <w:proofErr w:type="gramStart"/>
      <w:r>
        <w:rPr>
          <w:rFonts w:ascii="仿宋" w:eastAsia="仿宋" w:hAnsi="仿宋" w:hint="eastAsia"/>
          <w:sz w:val="24"/>
          <w:szCs w:val="24"/>
        </w:rPr>
        <w:t>图必须</w:t>
      </w:r>
      <w:proofErr w:type="gramEnd"/>
      <w:r>
        <w:rPr>
          <w:rFonts w:ascii="仿宋" w:eastAsia="仿宋" w:hAnsi="仿宋" w:hint="eastAsia"/>
          <w:sz w:val="24"/>
          <w:szCs w:val="24"/>
        </w:rPr>
        <w:t>写明：保证严格按照图纸施工，所有装饰、装修材料达到B1难燃防火要求，加盖施工单位公章；</w:t>
      </w:r>
    </w:p>
    <w:p w14:paraId="06C8018A"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提供展台装饰、装修材料的检测</w:t>
      </w:r>
      <w:r>
        <w:rPr>
          <w:rFonts w:ascii="仿宋" w:eastAsia="仿宋" w:hAnsi="仿宋" w:cstheme="minorEastAsia" w:hint="eastAsia"/>
          <w:sz w:val="24"/>
          <w:szCs w:val="24"/>
        </w:rPr>
        <w:t>（验）</w:t>
      </w:r>
      <w:r>
        <w:rPr>
          <w:rFonts w:ascii="仿宋" w:eastAsia="仿宋" w:hAnsi="仿宋" w:hint="eastAsia"/>
          <w:sz w:val="24"/>
          <w:szCs w:val="24"/>
        </w:rPr>
        <w:t>报告；</w:t>
      </w:r>
    </w:p>
    <w:p w14:paraId="41EFB92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提供展台地毯的检测</w:t>
      </w:r>
      <w:r>
        <w:rPr>
          <w:rFonts w:ascii="仿宋" w:eastAsia="仿宋" w:hAnsi="仿宋" w:cstheme="minorEastAsia" w:hint="eastAsia"/>
          <w:sz w:val="24"/>
          <w:szCs w:val="24"/>
        </w:rPr>
        <w:t>（验）</w:t>
      </w:r>
      <w:r>
        <w:rPr>
          <w:rFonts w:ascii="仿宋" w:eastAsia="仿宋" w:hAnsi="仿宋" w:hint="eastAsia"/>
          <w:sz w:val="24"/>
          <w:szCs w:val="24"/>
        </w:rPr>
        <w:t>报告；</w:t>
      </w:r>
    </w:p>
    <w:p w14:paraId="249E61C9" w14:textId="77777777"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1</w:t>
      </w:r>
      <w:r>
        <w:rPr>
          <w:rFonts w:ascii="仿宋" w:eastAsia="仿宋" w:hAnsi="仿宋"/>
          <w:bCs/>
          <w:sz w:val="24"/>
          <w:szCs w:val="24"/>
        </w:rPr>
        <w:t>.</w:t>
      </w:r>
      <w:proofErr w:type="gramStart"/>
      <w:r>
        <w:rPr>
          <w:rFonts w:ascii="仿宋" w:eastAsia="仿宋" w:hAnsi="仿宋"/>
          <w:bCs/>
          <w:sz w:val="24"/>
          <w:szCs w:val="24"/>
        </w:rPr>
        <w:t>6</w:t>
      </w:r>
      <w:r>
        <w:rPr>
          <w:rFonts w:ascii="仿宋" w:eastAsia="仿宋" w:hAnsi="仿宋" w:hint="eastAsia"/>
          <w:bCs/>
          <w:sz w:val="24"/>
          <w:szCs w:val="24"/>
        </w:rPr>
        <w:t>多层</w:t>
      </w:r>
      <w:proofErr w:type="gramEnd"/>
      <w:r>
        <w:rPr>
          <w:rFonts w:ascii="仿宋" w:eastAsia="仿宋" w:hAnsi="仿宋" w:hint="eastAsia"/>
          <w:bCs/>
          <w:sz w:val="24"/>
          <w:szCs w:val="24"/>
        </w:rPr>
        <w:t>(包括二层)或复杂结构（演唱会</w:t>
      </w:r>
      <w:r>
        <w:rPr>
          <w:rFonts w:ascii="仿宋" w:eastAsia="仿宋" w:hAnsi="仿宋"/>
          <w:bCs/>
          <w:sz w:val="24"/>
          <w:szCs w:val="24"/>
        </w:rPr>
        <w:t>舞台</w:t>
      </w:r>
      <w:r>
        <w:rPr>
          <w:rFonts w:ascii="仿宋" w:eastAsia="仿宋" w:hAnsi="仿宋" w:hint="eastAsia"/>
          <w:bCs/>
          <w:sz w:val="24"/>
          <w:szCs w:val="24"/>
        </w:rPr>
        <w:t>）的展台以及室外4.5米以上展台或复杂展台须提供展台细部结构图及结点详图，加盖国家一级注册结构工程师印章及其所在建筑设计院审核章及结构审核报告；</w:t>
      </w:r>
    </w:p>
    <w:p w14:paraId="6B1A2F56" w14:textId="57773639" w:rsidR="00E03E0A" w:rsidRPr="00E35F40" w:rsidRDefault="00000000">
      <w:pPr>
        <w:spacing w:line="340" w:lineRule="exact"/>
        <w:ind w:firstLineChars="200" w:firstLine="480"/>
        <w:rPr>
          <w:rFonts w:ascii="仿宋" w:eastAsia="仿宋" w:hAnsi="仿宋"/>
          <w:color w:val="FF0000"/>
          <w:sz w:val="24"/>
          <w:szCs w:val="24"/>
        </w:rPr>
      </w:pPr>
      <w:bookmarkStart w:id="0" w:name="_Hlk155695208"/>
      <w:bookmarkStart w:id="1" w:name="_Hlk155710092"/>
      <w:r w:rsidRPr="00445920">
        <w:rPr>
          <w:rFonts w:ascii="仿宋" w:eastAsia="仿宋" w:hAnsi="仿宋" w:hint="eastAsia"/>
          <w:color w:val="FF0000"/>
          <w:sz w:val="24"/>
          <w:szCs w:val="24"/>
        </w:rPr>
        <w:t>1</w:t>
      </w:r>
      <w:r w:rsidRPr="00445920">
        <w:rPr>
          <w:rFonts w:ascii="仿宋" w:eastAsia="仿宋" w:hAnsi="仿宋"/>
          <w:color w:val="FF0000"/>
          <w:sz w:val="24"/>
          <w:szCs w:val="24"/>
        </w:rPr>
        <w:t>.7</w:t>
      </w:r>
      <w:r w:rsidRPr="00445920">
        <w:rPr>
          <w:rFonts w:ascii="仿宋" w:eastAsia="仿宋" w:hAnsi="仿宋" w:hint="eastAsia"/>
          <w:color w:val="FF0000"/>
          <w:sz w:val="24"/>
          <w:szCs w:val="24"/>
        </w:rPr>
        <w:t>会展中心吊</w:t>
      </w:r>
      <w:r w:rsidR="00E35F40" w:rsidRPr="00445920">
        <w:rPr>
          <w:rFonts w:ascii="仿宋" w:eastAsia="仿宋" w:hAnsi="仿宋" w:hint="eastAsia"/>
          <w:color w:val="FF0000"/>
          <w:sz w:val="24"/>
          <w:szCs w:val="24"/>
        </w:rPr>
        <w:t>点悬</w:t>
      </w:r>
      <w:r w:rsidRPr="00445920">
        <w:rPr>
          <w:rFonts w:ascii="仿宋" w:eastAsia="仿宋" w:hAnsi="仿宋" w:hint="eastAsia"/>
          <w:color w:val="FF0000"/>
          <w:sz w:val="24"/>
          <w:szCs w:val="24"/>
        </w:rPr>
        <w:t>挂作业属于一般高空作业三级,有吊挂需求的展台须</w:t>
      </w:r>
      <w:r w:rsidR="00E35F40" w:rsidRPr="00445920">
        <w:rPr>
          <w:rFonts w:ascii="仿宋" w:eastAsia="仿宋" w:hAnsi="仿宋" w:hint="eastAsia"/>
          <w:color w:val="FF0000"/>
          <w:sz w:val="24"/>
          <w:szCs w:val="24"/>
        </w:rPr>
        <w:t>提前向统筹服务部申请，</w:t>
      </w:r>
      <w:r w:rsidR="00445920" w:rsidRPr="00445920">
        <w:rPr>
          <w:rFonts w:ascii="仿宋" w:eastAsia="仿宋" w:hAnsi="仿宋" w:hint="eastAsia"/>
          <w:color w:val="FF0000"/>
          <w:sz w:val="24"/>
          <w:szCs w:val="24"/>
        </w:rPr>
        <w:t>自备专业高空作业设备，配备专业高空作业人员，</w:t>
      </w:r>
      <w:bookmarkEnd w:id="0"/>
      <w:r w:rsidR="00F95AEA" w:rsidRPr="00445920">
        <w:rPr>
          <w:rFonts w:ascii="仿宋" w:eastAsia="仿宋" w:hAnsi="仿宋" w:hint="eastAsia"/>
          <w:color w:val="FF0000"/>
          <w:sz w:val="24"/>
          <w:szCs w:val="24"/>
        </w:rPr>
        <w:t>提供吊挂荷载分布图</w:t>
      </w:r>
      <w:r w:rsidR="00F95AEA">
        <w:rPr>
          <w:rFonts w:ascii="仿宋" w:eastAsia="仿宋" w:hAnsi="仿宋" w:hint="eastAsia"/>
          <w:color w:val="FF0000"/>
          <w:sz w:val="24"/>
          <w:szCs w:val="24"/>
        </w:rPr>
        <w:t>、高空作业证</w:t>
      </w:r>
      <w:r w:rsidR="00F95AEA">
        <w:rPr>
          <w:rFonts w:ascii="仿宋" w:eastAsia="仿宋" w:hAnsi="仿宋" w:hint="eastAsia"/>
          <w:color w:val="FF0000"/>
          <w:sz w:val="24"/>
          <w:szCs w:val="24"/>
        </w:rPr>
        <w:t>备案</w:t>
      </w:r>
      <w:r w:rsidR="00F95AEA">
        <w:rPr>
          <w:rFonts w:ascii="仿宋" w:eastAsia="仿宋" w:hAnsi="仿宋" w:hint="eastAsia"/>
          <w:color w:val="FF0000"/>
          <w:sz w:val="24"/>
          <w:szCs w:val="24"/>
        </w:rPr>
        <w:t>。</w:t>
      </w:r>
    </w:p>
    <w:bookmarkEnd w:id="1"/>
    <w:p w14:paraId="6696F5D8" w14:textId="687254F8"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2、由主办方（主场单位）法人委托授权人签订《</w:t>
      </w:r>
      <w:r w:rsidR="00E25FD9">
        <w:rPr>
          <w:rFonts w:ascii="仿宋" w:eastAsia="仿宋" w:hAnsi="仿宋" w:hint="eastAsia"/>
          <w:sz w:val="24"/>
          <w:szCs w:val="24"/>
        </w:rPr>
        <w:t>中原国际会展中心</w:t>
      </w:r>
      <w:r>
        <w:rPr>
          <w:rFonts w:ascii="仿宋" w:eastAsia="仿宋" w:hAnsi="仿宋" w:hint="eastAsia"/>
          <w:sz w:val="24"/>
          <w:szCs w:val="24"/>
        </w:rPr>
        <w:t>施工安全责任书》、《</w:t>
      </w:r>
      <w:r w:rsidR="00E25FD9">
        <w:rPr>
          <w:rFonts w:ascii="仿宋" w:eastAsia="仿宋" w:hAnsi="仿宋" w:hint="eastAsia"/>
          <w:sz w:val="24"/>
          <w:szCs w:val="24"/>
        </w:rPr>
        <w:t>中原国际会展中心</w:t>
      </w:r>
      <w:r>
        <w:rPr>
          <w:rFonts w:ascii="仿宋" w:eastAsia="仿宋" w:hAnsi="仿宋" w:hint="eastAsia"/>
          <w:sz w:val="24"/>
          <w:szCs w:val="24"/>
        </w:rPr>
        <w:t>施工管理规定》，加盖公司公章，现场申报时提交。</w:t>
      </w:r>
    </w:p>
    <w:p w14:paraId="48624632"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3、主办方（主场单位）必须对特装展台设计平面图及施工图进行审查，并保证展位结构的安全稳定性符合相关要求。</w:t>
      </w:r>
    </w:p>
    <w:p w14:paraId="7D2BC72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4、提供标注用电量的展位平面图、临</w:t>
      </w:r>
      <w:proofErr w:type="gramStart"/>
      <w:r>
        <w:rPr>
          <w:rFonts w:ascii="仿宋" w:eastAsia="仿宋" w:hAnsi="仿宋" w:hint="eastAsia"/>
          <w:sz w:val="24"/>
          <w:szCs w:val="24"/>
        </w:rPr>
        <w:t>建功能区布局</w:t>
      </w:r>
      <w:proofErr w:type="gramEnd"/>
      <w:r>
        <w:rPr>
          <w:rFonts w:ascii="仿宋" w:eastAsia="仿宋" w:hAnsi="仿宋" w:hint="eastAsia"/>
          <w:sz w:val="24"/>
          <w:szCs w:val="24"/>
        </w:rPr>
        <w:t>平面图、报馆信息统计表（展位号、展位名称、</w:t>
      </w:r>
      <w:proofErr w:type="gramStart"/>
      <w:r>
        <w:rPr>
          <w:rFonts w:ascii="仿宋" w:eastAsia="仿宋" w:hAnsi="仿宋" w:hint="eastAsia"/>
          <w:sz w:val="24"/>
          <w:szCs w:val="24"/>
        </w:rPr>
        <w:t>施工证</w:t>
      </w:r>
      <w:proofErr w:type="gramEnd"/>
      <w:r>
        <w:rPr>
          <w:rFonts w:ascii="仿宋" w:eastAsia="仿宋" w:hAnsi="仿宋" w:hint="eastAsia"/>
          <w:sz w:val="24"/>
          <w:szCs w:val="24"/>
        </w:rPr>
        <w:t>数量、特装面积、用电量、展台结构类型、搭建公司名称、现场负责人、联系电话）并加盖公章。</w:t>
      </w:r>
    </w:p>
    <w:p w14:paraId="1383041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5、交纳特装管理费、施工人员管理费、接电管理费、场地押金等后领取证件。</w:t>
      </w:r>
    </w:p>
    <w:p w14:paraId="2440F519"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展台搭建施工须知</w:t>
      </w:r>
    </w:p>
    <w:p w14:paraId="6B077488"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展位设置不允许遮挡会展中心内固有经营场所，搭建展台结构时不允许遮挡会</w:t>
      </w:r>
      <w:r>
        <w:rPr>
          <w:rFonts w:ascii="仿宋" w:eastAsia="仿宋" w:hAnsi="仿宋" w:hint="eastAsia"/>
          <w:sz w:val="24"/>
          <w:szCs w:val="24"/>
        </w:rPr>
        <w:lastRenderedPageBreak/>
        <w:t>展中心内的消防设施、电气设备、紧急出口和观众通道以及各种标识。展位搭建必须和消防栓四周至少保持1.5米距离，留出取用通道。</w:t>
      </w:r>
    </w:p>
    <w:p w14:paraId="180E64F1"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施工单位搭建展台面积不得超出承租面积，投影边线不得超出承租边界线。施工单位搭建的展台面积应和申报面积相符，如搭建超出申报面积的展台，须得到主办方及会展中心相关部门的认可，并由主场单位及时向会展中心补办施工手续。</w:t>
      </w:r>
    </w:p>
    <w:p w14:paraId="7B433BCD" w14:textId="77777777"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3、展台搭建不得超过规定高度及</w:t>
      </w:r>
      <w:r>
        <w:rPr>
          <w:rFonts w:ascii="仿宋" w:eastAsia="仿宋" w:hAnsi="仿宋"/>
          <w:bCs/>
          <w:sz w:val="24"/>
          <w:szCs w:val="24"/>
        </w:rPr>
        <w:t>承重</w:t>
      </w:r>
      <w:r>
        <w:rPr>
          <w:rFonts w:ascii="仿宋" w:eastAsia="仿宋" w:hAnsi="仿宋" w:hint="eastAsia"/>
          <w:bCs/>
          <w:sz w:val="24"/>
          <w:szCs w:val="24"/>
        </w:rPr>
        <w:t>。</w:t>
      </w:r>
    </w:p>
    <w:p w14:paraId="5D5A27E6" w14:textId="178D391B"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3</w:t>
      </w:r>
      <w:r>
        <w:rPr>
          <w:rFonts w:ascii="仿宋" w:eastAsia="仿宋" w:hAnsi="仿宋"/>
          <w:bCs/>
          <w:sz w:val="24"/>
          <w:szCs w:val="24"/>
        </w:rPr>
        <w:t>.1</w:t>
      </w:r>
      <w:r>
        <w:rPr>
          <w:rFonts w:ascii="仿宋" w:eastAsia="仿宋" w:hAnsi="仿宋" w:hint="eastAsia"/>
          <w:bCs/>
          <w:sz w:val="24"/>
          <w:szCs w:val="24"/>
        </w:rPr>
        <w:t>室内展台：展览中心限高6米(</w:t>
      </w:r>
      <w:proofErr w:type="gramStart"/>
      <w:r>
        <w:rPr>
          <w:rFonts w:ascii="仿宋" w:eastAsia="仿宋" w:hAnsi="仿宋" w:hint="eastAsia"/>
          <w:bCs/>
          <w:sz w:val="24"/>
          <w:szCs w:val="24"/>
        </w:rPr>
        <w:t>主结构</w:t>
      </w:r>
      <w:proofErr w:type="gramEnd"/>
      <w:r>
        <w:rPr>
          <w:rFonts w:ascii="仿宋" w:eastAsia="仿宋" w:hAnsi="仿宋" w:hint="eastAsia"/>
          <w:bCs/>
          <w:sz w:val="24"/>
          <w:szCs w:val="24"/>
        </w:rPr>
        <w:t>不得高于6米,辅助结构如灯</w:t>
      </w:r>
      <w:proofErr w:type="gramStart"/>
      <w:r>
        <w:rPr>
          <w:rFonts w:ascii="仿宋" w:eastAsia="仿宋" w:hAnsi="仿宋" w:hint="eastAsia"/>
          <w:bCs/>
          <w:sz w:val="24"/>
          <w:szCs w:val="24"/>
        </w:rPr>
        <w:t>架不得</w:t>
      </w:r>
      <w:proofErr w:type="gramEnd"/>
      <w:r>
        <w:rPr>
          <w:rFonts w:ascii="仿宋" w:eastAsia="仿宋" w:hAnsi="仿宋" w:hint="eastAsia"/>
          <w:bCs/>
          <w:sz w:val="24"/>
          <w:szCs w:val="24"/>
        </w:rPr>
        <w:t>高于8米)；室外展台：限高4.5米。</w:t>
      </w:r>
    </w:p>
    <w:p w14:paraId="66B98948" w14:textId="43DED9FE" w:rsidR="00E03E0A" w:rsidRDefault="00000000">
      <w:pPr>
        <w:spacing w:line="340" w:lineRule="exact"/>
        <w:ind w:firstLineChars="200" w:firstLine="480"/>
        <w:rPr>
          <w:rFonts w:ascii="仿宋" w:eastAsia="仿宋" w:hAnsi="仿宋"/>
          <w:bCs/>
          <w:sz w:val="24"/>
          <w:szCs w:val="24"/>
        </w:rPr>
      </w:pPr>
      <w:r>
        <w:rPr>
          <w:rFonts w:ascii="仿宋" w:eastAsia="仿宋" w:hAnsi="仿宋"/>
          <w:bCs/>
          <w:sz w:val="24"/>
          <w:szCs w:val="24"/>
        </w:rPr>
        <w:t>3.2</w:t>
      </w:r>
      <w:r w:rsidR="00D177A7">
        <w:rPr>
          <w:rFonts w:ascii="仿宋" w:eastAsia="仿宋" w:hAnsi="仿宋" w:hint="eastAsia"/>
          <w:bCs/>
          <w:sz w:val="24"/>
          <w:szCs w:val="24"/>
        </w:rPr>
        <w:t>室内</w:t>
      </w:r>
      <w:r>
        <w:rPr>
          <w:rFonts w:ascii="仿宋" w:eastAsia="仿宋" w:hAnsi="仿宋"/>
          <w:bCs/>
          <w:sz w:val="24"/>
          <w:szCs w:val="24"/>
        </w:rPr>
        <w:t>展厅</w:t>
      </w:r>
      <w:r>
        <w:rPr>
          <w:rFonts w:ascii="仿宋" w:eastAsia="仿宋" w:hAnsi="仿宋" w:hint="eastAsia"/>
          <w:bCs/>
          <w:sz w:val="24"/>
          <w:szCs w:val="24"/>
        </w:rPr>
        <w:t>5吨/㎡</w:t>
      </w:r>
      <w:r>
        <w:rPr>
          <w:rFonts w:ascii="仿宋" w:eastAsia="仿宋" w:hAnsi="仿宋"/>
          <w:bCs/>
          <w:sz w:val="24"/>
          <w:szCs w:val="24"/>
        </w:rPr>
        <w:t>、</w:t>
      </w:r>
      <w:r w:rsidRPr="00A9161E">
        <w:rPr>
          <w:rFonts w:ascii="仿宋" w:eastAsia="仿宋" w:hAnsi="仿宋" w:hint="eastAsia"/>
          <w:bCs/>
          <w:sz w:val="24"/>
          <w:szCs w:val="24"/>
        </w:rPr>
        <w:t>室外广场5吨/㎡</w:t>
      </w:r>
      <w:r w:rsidRPr="00A9161E">
        <w:rPr>
          <w:rFonts w:ascii="仿宋" w:eastAsia="仿宋" w:hAnsi="仿宋"/>
          <w:bCs/>
          <w:sz w:val="24"/>
          <w:szCs w:val="24"/>
        </w:rPr>
        <w:t>（</w:t>
      </w:r>
      <w:r>
        <w:rPr>
          <w:rFonts w:ascii="仿宋" w:eastAsia="仿宋" w:hAnsi="仿宋" w:hint="eastAsia"/>
          <w:bCs/>
          <w:sz w:val="24"/>
          <w:szCs w:val="24"/>
        </w:rPr>
        <w:t>不包含</w:t>
      </w:r>
      <w:r>
        <w:rPr>
          <w:rFonts w:ascii="仿宋" w:eastAsia="仿宋" w:hAnsi="仿宋"/>
          <w:bCs/>
          <w:sz w:val="24"/>
          <w:szCs w:val="24"/>
        </w:rPr>
        <w:t>石材区域）</w:t>
      </w:r>
      <w:r>
        <w:rPr>
          <w:rFonts w:ascii="仿宋" w:eastAsia="仿宋" w:hAnsi="仿宋" w:hint="eastAsia"/>
          <w:bCs/>
          <w:sz w:val="24"/>
          <w:szCs w:val="24"/>
        </w:rPr>
        <w:t>，</w:t>
      </w:r>
      <w:r w:rsidR="00D177A7">
        <w:rPr>
          <w:rFonts w:ascii="仿宋" w:eastAsia="仿宋" w:hAnsi="仿宋" w:hint="eastAsia"/>
          <w:bCs/>
          <w:sz w:val="24"/>
          <w:szCs w:val="24"/>
        </w:rPr>
        <w:t>会议室及</w:t>
      </w:r>
      <w:r>
        <w:rPr>
          <w:rFonts w:ascii="仿宋" w:eastAsia="仿宋" w:hAnsi="仿宋" w:hint="eastAsia"/>
          <w:bCs/>
          <w:sz w:val="24"/>
          <w:szCs w:val="24"/>
        </w:rPr>
        <w:t>石材地面不得超过规定承重：400公斤</w:t>
      </w:r>
      <w:r>
        <w:rPr>
          <w:rFonts w:ascii="仿宋" w:eastAsia="仿宋" w:hAnsi="仿宋"/>
          <w:bCs/>
          <w:sz w:val="24"/>
          <w:szCs w:val="24"/>
        </w:rPr>
        <w:t>/</w:t>
      </w:r>
      <w:r>
        <w:rPr>
          <w:rFonts w:ascii="仿宋" w:eastAsia="仿宋" w:hAnsi="仿宋" w:hint="eastAsia"/>
          <w:bCs/>
          <w:sz w:val="24"/>
          <w:szCs w:val="24"/>
        </w:rPr>
        <w:t>㎡。</w:t>
      </w:r>
    </w:p>
    <w:p w14:paraId="76D46A1E" w14:textId="37592EB5" w:rsidR="00E03E0A" w:rsidRDefault="00000000">
      <w:pPr>
        <w:spacing w:line="340" w:lineRule="exact"/>
        <w:ind w:firstLineChars="200" w:firstLine="480"/>
        <w:rPr>
          <w:rFonts w:ascii="仿宋" w:eastAsia="仿宋" w:hAnsi="仿宋"/>
          <w:bCs/>
          <w:sz w:val="24"/>
          <w:szCs w:val="24"/>
        </w:rPr>
      </w:pPr>
      <w:r>
        <w:rPr>
          <w:rFonts w:ascii="仿宋" w:eastAsia="仿宋" w:hAnsi="仿宋"/>
          <w:sz w:val="24"/>
          <w:szCs w:val="24"/>
        </w:rPr>
        <w:t>3.3</w:t>
      </w:r>
      <w:r>
        <w:rPr>
          <w:rFonts w:ascii="仿宋" w:eastAsia="仿宋" w:hAnsi="仿宋" w:hint="eastAsia"/>
          <w:sz w:val="24"/>
          <w:szCs w:val="24"/>
        </w:rPr>
        <w:t>会展中心规定限高与主办方（主场单位）限高不一致时，以高度较低一方为准。如需超高搭建</w:t>
      </w:r>
      <w:r>
        <w:rPr>
          <w:rFonts w:ascii="仿宋" w:eastAsia="仿宋" w:hAnsi="仿宋" w:hint="eastAsia"/>
          <w:bCs/>
          <w:sz w:val="24"/>
          <w:szCs w:val="24"/>
        </w:rPr>
        <w:t>，参展单位必须在进场施工前，将加盖</w:t>
      </w:r>
      <w:r>
        <w:rPr>
          <w:rFonts w:ascii="仿宋" w:eastAsia="仿宋" w:hAnsi="仿宋"/>
          <w:bCs/>
          <w:sz w:val="24"/>
          <w:szCs w:val="24"/>
        </w:rPr>
        <w:t>国家一级注册结构工程师印章</w:t>
      </w:r>
      <w:r>
        <w:rPr>
          <w:rFonts w:ascii="仿宋" w:eastAsia="仿宋" w:hAnsi="仿宋" w:hint="eastAsia"/>
          <w:bCs/>
          <w:sz w:val="24"/>
          <w:szCs w:val="24"/>
        </w:rPr>
        <w:t>、其</w:t>
      </w:r>
      <w:r>
        <w:rPr>
          <w:rFonts w:ascii="仿宋" w:eastAsia="仿宋" w:hAnsi="仿宋"/>
          <w:bCs/>
          <w:sz w:val="24"/>
          <w:szCs w:val="24"/>
        </w:rPr>
        <w:t>所在设计院审核章及审核报告的</w:t>
      </w:r>
      <w:r>
        <w:rPr>
          <w:rFonts w:ascii="仿宋" w:eastAsia="仿宋" w:hAnsi="仿宋" w:hint="eastAsia"/>
          <w:bCs/>
          <w:sz w:val="24"/>
          <w:szCs w:val="24"/>
        </w:rPr>
        <w:t>，展台设计图、施工图提交主场单位，由主场单位统一提交至统筹服务部，获得批准后方可进场施工。</w:t>
      </w:r>
    </w:p>
    <w:p w14:paraId="4DF7EE5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会展中心内的一切设施不得破坏或改变其使用性质和位置，会展中心内、外地面、墙面等建筑不得钉钉、打孔、刷胶、涂色、张贴宣传品，不准损坏会展中心一切设施。</w:t>
      </w:r>
    </w:p>
    <w:p w14:paraId="3B807486"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5、严禁利用会展中心顶部网</w:t>
      </w:r>
      <w:proofErr w:type="gramStart"/>
      <w:r>
        <w:rPr>
          <w:rFonts w:ascii="仿宋" w:eastAsia="仿宋" w:hAnsi="仿宋" w:hint="eastAsia"/>
          <w:sz w:val="24"/>
          <w:szCs w:val="24"/>
        </w:rPr>
        <w:t>架作为</w:t>
      </w:r>
      <w:proofErr w:type="gramEnd"/>
      <w:r>
        <w:rPr>
          <w:rFonts w:ascii="仿宋" w:eastAsia="仿宋" w:hAnsi="仿宋" w:hint="eastAsia"/>
          <w:sz w:val="24"/>
          <w:szCs w:val="24"/>
        </w:rPr>
        <w:t>吊装展台结构的临时工具。</w:t>
      </w:r>
    </w:p>
    <w:p w14:paraId="4A03137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6、严禁在通道上方私自吊挂各类条幅、旗帜。</w:t>
      </w:r>
    </w:p>
    <w:p w14:paraId="730FA84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7、</w:t>
      </w:r>
      <w:proofErr w:type="gramStart"/>
      <w:r>
        <w:rPr>
          <w:rFonts w:ascii="仿宋" w:eastAsia="仿宋" w:hAnsi="仿宋" w:hint="eastAsia"/>
          <w:sz w:val="24"/>
          <w:szCs w:val="24"/>
        </w:rPr>
        <w:t>临建设</w:t>
      </w:r>
      <w:proofErr w:type="gramEnd"/>
      <w:r>
        <w:rPr>
          <w:rFonts w:ascii="仿宋" w:eastAsia="仿宋" w:hAnsi="仿宋" w:hint="eastAsia"/>
          <w:sz w:val="24"/>
          <w:szCs w:val="24"/>
        </w:rPr>
        <w:t>施与墙面距离不得小于0.5m，不得利用场馆柱体、墙体等固定设施</w:t>
      </w:r>
      <w:proofErr w:type="gramStart"/>
      <w:r>
        <w:rPr>
          <w:rFonts w:ascii="仿宋" w:eastAsia="仿宋" w:hAnsi="仿宋" w:hint="eastAsia"/>
          <w:sz w:val="24"/>
          <w:szCs w:val="24"/>
        </w:rPr>
        <w:t>做为</w:t>
      </w:r>
      <w:proofErr w:type="gramEnd"/>
      <w:r>
        <w:rPr>
          <w:rFonts w:ascii="仿宋" w:eastAsia="仿宋" w:hAnsi="仿宋" w:hint="eastAsia"/>
          <w:sz w:val="24"/>
          <w:szCs w:val="24"/>
        </w:rPr>
        <w:t>其支撑及倚靠物。</w:t>
      </w:r>
    </w:p>
    <w:p w14:paraId="3AB8A8E1"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8、防火（烟）卷帘门下禁止搭建临时设施及堆放任何物品。</w:t>
      </w:r>
    </w:p>
    <w:p w14:paraId="593392FB"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9、特装展位搭建必须配备</w:t>
      </w:r>
      <w:r>
        <w:rPr>
          <w:rFonts w:ascii="仿宋" w:eastAsia="仿宋" w:hAnsi="仿宋"/>
          <w:sz w:val="24"/>
          <w:szCs w:val="24"/>
        </w:rPr>
        <w:t>灭火器</w:t>
      </w:r>
      <w:r>
        <w:rPr>
          <w:rFonts w:ascii="仿宋" w:eastAsia="仿宋" w:hAnsi="仿宋" w:hint="eastAsia"/>
          <w:sz w:val="24"/>
          <w:szCs w:val="24"/>
        </w:rPr>
        <w:t>（36㎡-90㎡</w:t>
      </w:r>
      <w:r>
        <w:rPr>
          <w:rFonts w:ascii="仿宋" w:eastAsia="仿宋" w:hAnsi="仿宋"/>
          <w:sz w:val="24"/>
          <w:szCs w:val="24"/>
        </w:rPr>
        <w:t>不少于2具</w:t>
      </w:r>
      <w:r>
        <w:rPr>
          <w:rFonts w:ascii="仿宋" w:eastAsia="仿宋" w:hAnsi="仿宋" w:hint="eastAsia"/>
          <w:sz w:val="24"/>
          <w:szCs w:val="24"/>
        </w:rPr>
        <w:t>），保障疏散通道、安全出口、消防车道畅通、保证防火防烟分区、防火间距符合消防技术标准。</w:t>
      </w:r>
    </w:p>
    <w:p w14:paraId="2A9A9FD2"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施工单位安全责任人必须在施工现场。</w:t>
      </w:r>
    </w:p>
    <w:p w14:paraId="08F1FFB4"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展台设计</w:t>
      </w:r>
    </w:p>
    <w:p w14:paraId="46EB49A6"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1、展台结构的设计强度应当满足承受荷载所需要的强度要求，现场施工搭建应确保展台整体结构具有足够的强度、刚度和稳定性。</w:t>
      </w:r>
    </w:p>
    <w:p w14:paraId="4B75340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多层或复杂结构展台以及室外复杂展台须提供展台细部结构图及结点详图（加盖国家一级注册结构工程师印章及其所在建筑设计院审核章）及结构审核报告。设计及施工中应充分考虑展台的安全性，确保展台整体结构可抵抗各项荷载。</w:t>
      </w:r>
    </w:p>
    <w:p w14:paraId="6A5AD34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3、栏杆应以坚固耐久的材料制作，并能承受荷载规范规定的水平荷载。二层栏杆净高不应低于1.05m，栏杆垂直杆件间距不应大于0.11m。</w:t>
      </w:r>
    </w:p>
    <w:p w14:paraId="39673A1B"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4、室外展台在设计时应充分考虑风、雨、雪等自然现象对展台带来的不安全因素。</w:t>
      </w:r>
    </w:p>
    <w:p w14:paraId="482D015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5、展台严禁采用全封闭式顶棚。展台顶棚不得阻挡会展中心顶部消防设施，要保证展台顶棚至少有50%以上的平面开放面积，封闭区间内应做防火设计，以确保展台</w:t>
      </w:r>
      <w:r>
        <w:rPr>
          <w:rFonts w:ascii="仿宋" w:eastAsia="仿宋" w:hAnsi="仿宋" w:hint="eastAsia"/>
          <w:sz w:val="24"/>
          <w:szCs w:val="24"/>
        </w:rPr>
        <w:lastRenderedPageBreak/>
        <w:t>的消防安全性。</w:t>
      </w:r>
    </w:p>
    <w:p w14:paraId="01983C4C"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6、展台钢结构构件或部件之间的互相连接均须使用螺栓连接、铆接或预制焊接，严禁使用铅丝、铁丝、钢丝等捆绑的连接方式。</w:t>
      </w:r>
    </w:p>
    <w:p w14:paraId="484DE81B"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7、搭建地台时必须在展位范围内部地台边缘处设置缓坡通向公共通道，防止地台与地面的落差造成公众人身伤害。</w:t>
      </w:r>
    </w:p>
    <w:p w14:paraId="6FCE2BFF"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8、玻璃幕墙、地台、围栏的设计应充分考虑并避免因人员撞击、冲击、踩踏等造成的不安全因素。</w:t>
      </w:r>
    </w:p>
    <w:p w14:paraId="537AD949"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搭建材料</w:t>
      </w:r>
    </w:p>
    <w:p w14:paraId="2AEEA4E8"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1、搭建材料应使用阻燃或难燃的材料，木结构应在表面做防火处理，粘贴防火板或刷涂防火涂料。必须在施工申报时提供由国家权威检测机构出具的材料检验报告。</w:t>
      </w:r>
    </w:p>
    <w:p w14:paraId="2039148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2、展台装饰材料应使用阻燃或难燃的材料，禁止使用弹力布、窗帘布、纱制品等各类针棉织品装饰展台。</w:t>
      </w:r>
    </w:p>
    <w:p w14:paraId="48D5340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3、仿棉麻布纱质感的装修装饰材料及特殊膜制品，其燃烧性能均不得低于国家规定的B1级标准（难燃），并须在施工申报时提供该材料样品及国家权威材料检测机构提供的产品检验报告。</w:t>
      </w:r>
    </w:p>
    <w:p w14:paraId="3639676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4、展台施工严禁使用易燃、易爆物品（如：酒精、稀料、橡胶水等），放射性展样品、剧毒品以及危险气体等，不得在馆内进行喷漆、刷漆等工作。</w:t>
      </w:r>
    </w:p>
    <w:p w14:paraId="5340AE1D"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使用玻璃材料装饰展台，必须采用钢化玻璃，要保证玻璃的强度、厚度（幕墙玻璃厚度不小于8mm），玻璃的安装方式应合理、可靠，必须制作金属框架或采用专业五金件进行玻璃安装，框架及五金件与玻璃材料之间要使用弹性材料做垫层，确保玻璃使用安全。大面积玻璃材料应粘贴明显标识，以防破碎伤人。若使用玻璃地台，则结构支撑立柱、墙体必须固定于地台下方，不得直接在光滑玻璃面上方搭设展台结构，确保结构稳定。</w:t>
      </w:r>
    </w:p>
    <w:p w14:paraId="7364644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6、钢结构立柱应使用直径100mm以上的无缝钢管，底部焊接底盘，上部焊接法兰盘以增加连接点接触面积，以保证展台结构的牢固性。</w:t>
      </w:r>
    </w:p>
    <w:p w14:paraId="6D66E3A8"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7、展台结构主体墙落地宽度不应小于120mm，以确保墙体与地面的接触面积，超过6m的大跨度</w:t>
      </w:r>
      <w:proofErr w:type="gramStart"/>
      <w:r>
        <w:rPr>
          <w:rFonts w:ascii="仿宋" w:eastAsia="仿宋" w:hAnsi="仿宋" w:hint="eastAsia"/>
          <w:sz w:val="24"/>
          <w:szCs w:val="24"/>
        </w:rPr>
        <w:t>墙体及钢框架</w:t>
      </w:r>
      <w:proofErr w:type="gramEnd"/>
      <w:r>
        <w:rPr>
          <w:rFonts w:ascii="仿宋" w:eastAsia="仿宋" w:hAnsi="仿宋" w:hint="eastAsia"/>
          <w:sz w:val="24"/>
          <w:szCs w:val="24"/>
        </w:rPr>
        <w:t>结构之间应在顶部加设横梁连接，</w:t>
      </w:r>
      <w:proofErr w:type="gramStart"/>
      <w:r>
        <w:rPr>
          <w:rFonts w:ascii="仿宋" w:eastAsia="仿宋" w:hAnsi="仿宋" w:hint="eastAsia"/>
          <w:sz w:val="24"/>
          <w:szCs w:val="24"/>
        </w:rPr>
        <w:t>下部须</w:t>
      </w:r>
      <w:proofErr w:type="gramEnd"/>
      <w:r>
        <w:rPr>
          <w:rFonts w:ascii="仿宋" w:eastAsia="仿宋" w:hAnsi="仿宋" w:hint="eastAsia"/>
          <w:sz w:val="24"/>
          <w:szCs w:val="24"/>
        </w:rPr>
        <w:t>加设立柱支撑，保证展台整体刚度和稳定性。</w:t>
      </w:r>
    </w:p>
    <w:p w14:paraId="1F38A05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8、展台搭建材料的选用要符合国家有关部门关于临时性建筑的材料用法标准并结合展览会的特点合理选材。</w:t>
      </w:r>
    </w:p>
    <w:p w14:paraId="5A6BEA4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9、展台搭建及装修材料必须符合国家有关Ⅱ类民用建筑工程（文化娱乐场所、图书馆、展览馆、体育馆等）室内环境污染控制规范的要求。</w:t>
      </w:r>
    </w:p>
    <w:p w14:paraId="7907298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、会展中心内所有铺设地毯必须耐火阻燃，必须提供地毯的检测报告。</w:t>
      </w:r>
    </w:p>
    <w:p w14:paraId="22D1701F"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现场管理</w:t>
      </w:r>
    </w:p>
    <w:p w14:paraId="57C718C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1、施工单位应在规定时间和区域内施工，施工单位在施工现场必须设现场负责人，现场负责人在整个施工期及活动期内不得擅自离岗，发现问题及时处理,服从会展中心工作人员管理。</w:t>
      </w:r>
    </w:p>
    <w:p w14:paraId="0C0E30A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lastRenderedPageBreak/>
        <w:t>2、为保证施工安全，布、撤展期间，所有参展商及搭建商只能</w:t>
      </w:r>
      <w:proofErr w:type="gramStart"/>
      <w:r>
        <w:rPr>
          <w:rFonts w:ascii="仿宋" w:eastAsia="仿宋" w:hAnsi="仿宋" w:hint="eastAsia"/>
          <w:sz w:val="24"/>
          <w:szCs w:val="24"/>
        </w:rPr>
        <w:t>凭施工证</w:t>
      </w:r>
      <w:proofErr w:type="gramEnd"/>
      <w:r>
        <w:rPr>
          <w:rFonts w:ascii="仿宋" w:eastAsia="仿宋" w:hAnsi="仿宋" w:hint="eastAsia"/>
          <w:sz w:val="24"/>
          <w:szCs w:val="24"/>
        </w:rPr>
        <w:t>进入会展中心（除工作证外）。</w:t>
      </w:r>
    </w:p>
    <w:p w14:paraId="176D76E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施工单位在施工时，应随时清理施工垃圾等各类废弃物品，搭建展台的材料应在本展位内码放整齐，严禁占用消防通道及安全疏散通道，保持馆内通道畅通。不得在馆内私自设置存放物品的仓库，或在公共区域存放展台材料、施工工具，否则，会展中心有权没收处理，并根据施工单位的违约情形扣除相应违约金和保留扣除施工押金的权利。</w:t>
      </w:r>
    </w:p>
    <w:p w14:paraId="5D761AAF"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4、相邻展台所有结构背板</w:t>
      </w:r>
      <w:proofErr w:type="gramStart"/>
      <w:r>
        <w:rPr>
          <w:rFonts w:ascii="仿宋" w:eastAsia="仿宋" w:hAnsi="仿宋" w:hint="eastAsia"/>
          <w:sz w:val="24"/>
          <w:szCs w:val="24"/>
        </w:rPr>
        <w:t>墙必须</w:t>
      </w:r>
      <w:proofErr w:type="gramEnd"/>
      <w:r>
        <w:rPr>
          <w:rFonts w:ascii="仿宋" w:eastAsia="仿宋" w:hAnsi="仿宋" w:hint="eastAsia"/>
          <w:sz w:val="24"/>
          <w:szCs w:val="24"/>
        </w:rPr>
        <w:t>做出妥善装饰处理，不得影响临近展台的展示效果。</w:t>
      </w:r>
    </w:p>
    <w:p w14:paraId="16EA84F7" w14:textId="77777777"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5、施工人员高空作业（坠落高度基准面≥2m）时，应使用合格安全的提升工具及操作平台，施工人员必须规范佩带安全绳、安全帽，2米</w:t>
      </w:r>
      <w:r>
        <w:rPr>
          <w:rFonts w:ascii="仿宋" w:eastAsia="仿宋" w:hAnsi="仿宋"/>
          <w:bCs/>
          <w:sz w:val="24"/>
          <w:szCs w:val="24"/>
        </w:rPr>
        <w:t>以上严禁使用人字梯</w:t>
      </w:r>
      <w:r>
        <w:rPr>
          <w:rFonts w:ascii="仿宋" w:eastAsia="仿宋" w:hAnsi="仿宋" w:hint="eastAsia"/>
          <w:bCs/>
          <w:sz w:val="24"/>
          <w:szCs w:val="24"/>
        </w:rPr>
        <w:t>（只允许1人</w:t>
      </w:r>
      <w:r>
        <w:rPr>
          <w:rFonts w:ascii="仿宋" w:eastAsia="仿宋" w:hAnsi="仿宋"/>
          <w:bCs/>
          <w:sz w:val="24"/>
          <w:szCs w:val="24"/>
        </w:rPr>
        <w:t>作业，</w:t>
      </w:r>
      <w:r>
        <w:rPr>
          <w:rFonts w:ascii="仿宋" w:eastAsia="仿宋" w:hAnsi="仿宋" w:hint="eastAsia"/>
          <w:bCs/>
          <w:sz w:val="24"/>
          <w:szCs w:val="24"/>
        </w:rPr>
        <w:t>不允许</w:t>
      </w:r>
      <w:r>
        <w:rPr>
          <w:rFonts w:ascii="仿宋" w:eastAsia="仿宋" w:hAnsi="仿宋"/>
          <w:bCs/>
          <w:sz w:val="24"/>
          <w:szCs w:val="24"/>
        </w:rPr>
        <w:t>站在</w:t>
      </w:r>
      <w:r>
        <w:rPr>
          <w:rFonts w:ascii="仿宋" w:eastAsia="仿宋" w:hAnsi="仿宋" w:hint="eastAsia"/>
          <w:bCs/>
          <w:sz w:val="24"/>
          <w:szCs w:val="24"/>
        </w:rPr>
        <w:t>顶端</w:t>
      </w:r>
      <w:r>
        <w:rPr>
          <w:rFonts w:ascii="仿宋" w:eastAsia="仿宋" w:hAnsi="仿宋"/>
          <w:bCs/>
          <w:sz w:val="24"/>
          <w:szCs w:val="24"/>
        </w:rPr>
        <w:t>作业</w:t>
      </w:r>
      <w:r>
        <w:rPr>
          <w:rFonts w:ascii="仿宋" w:eastAsia="仿宋" w:hAnsi="仿宋" w:hint="eastAsia"/>
          <w:bCs/>
          <w:sz w:val="24"/>
          <w:szCs w:val="24"/>
        </w:rPr>
        <w:t>）。为保护人身安全，在可能坠落范围内应设置安全区，并有专人看护。并根据现场实际情况设明显的警告标志。</w:t>
      </w:r>
    </w:p>
    <w:p w14:paraId="3DFBC5F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6、进入馆内的施工车辆行进时必须缓慢行驶，注意躲避地面电缆沟盖板，不得不在电缆沟上方通过时应垂直电缆沟方向缓慢通过，</w:t>
      </w:r>
      <w:proofErr w:type="gramStart"/>
      <w:r>
        <w:rPr>
          <w:rFonts w:ascii="仿宋" w:eastAsia="仿宋" w:hAnsi="仿宋" w:hint="eastAsia"/>
          <w:sz w:val="24"/>
          <w:szCs w:val="24"/>
        </w:rPr>
        <w:t>不得对沟盖板</w:t>
      </w:r>
      <w:proofErr w:type="gramEnd"/>
      <w:r>
        <w:rPr>
          <w:rFonts w:ascii="仿宋" w:eastAsia="仿宋" w:hAnsi="仿宋" w:hint="eastAsia"/>
          <w:sz w:val="24"/>
          <w:szCs w:val="24"/>
        </w:rPr>
        <w:t>造成损坏。</w:t>
      </w:r>
    </w:p>
    <w:p w14:paraId="7EE613C1" w14:textId="0394D3F3"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7、展台搭建存在安全隐患的施工单位在接到会展中心下发的《</w:t>
      </w:r>
      <w:r w:rsidR="00E25FD9">
        <w:rPr>
          <w:rFonts w:ascii="仿宋" w:eastAsia="仿宋" w:hAnsi="仿宋" w:hint="eastAsia"/>
          <w:sz w:val="24"/>
          <w:szCs w:val="24"/>
        </w:rPr>
        <w:t>中原国际会展中心</w:t>
      </w:r>
      <w:r>
        <w:rPr>
          <w:rFonts w:ascii="仿宋" w:eastAsia="仿宋" w:hAnsi="仿宋" w:hint="eastAsia"/>
          <w:sz w:val="24"/>
          <w:szCs w:val="24"/>
        </w:rPr>
        <w:t>安全隐患整改及违约金扣除通知书》后，必须按期整改，并将整改结果及时回复，接受复查。</w:t>
      </w:r>
    </w:p>
    <w:p w14:paraId="5B90C57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8、会展中心内不得进行初加工，不得使用电锯、电刨、切割机等现场加工作业工具，</w:t>
      </w:r>
      <w:r>
        <w:rPr>
          <w:rFonts w:ascii="仿宋" w:eastAsia="仿宋" w:hAnsi="仿宋" w:hint="eastAsia"/>
          <w:bCs/>
          <w:sz w:val="24"/>
          <w:szCs w:val="24"/>
        </w:rPr>
        <w:t>（如需现场修补，报会展中心相关管理部门许可后方可限制使用），</w:t>
      </w:r>
      <w:r>
        <w:rPr>
          <w:rFonts w:ascii="仿宋" w:eastAsia="仿宋" w:hAnsi="仿宋" w:hint="eastAsia"/>
          <w:sz w:val="24"/>
          <w:szCs w:val="24"/>
        </w:rPr>
        <w:t>不得进行油漆施工，对屡禁不止者，</w:t>
      </w:r>
      <w:bookmarkStart w:id="2" w:name="_Hlk27745628"/>
      <w:r>
        <w:rPr>
          <w:rFonts w:ascii="仿宋" w:eastAsia="仿宋" w:hAnsi="仿宋" w:hint="eastAsia"/>
          <w:sz w:val="24"/>
          <w:szCs w:val="24"/>
        </w:rPr>
        <w:t>由会展中心视其违约情形扣除相应违约金</w:t>
      </w:r>
      <w:bookmarkEnd w:id="2"/>
      <w:r>
        <w:rPr>
          <w:rFonts w:ascii="仿宋" w:eastAsia="仿宋" w:hAnsi="仿宋" w:hint="eastAsia"/>
          <w:sz w:val="24"/>
          <w:szCs w:val="24"/>
        </w:rPr>
        <w:t>。</w:t>
      </w:r>
    </w:p>
    <w:p w14:paraId="5BF3D42C"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9、会展中心内严禁烟火，施工过程中严禁使用汽油、</w:t>
      </w:r>
      <w:r>
        <w:rPr>
          <w:rFonts w:ascii="仿宋" w:eastAsia="仿宋" w:hAnsi="仿宋" w:hint="eastAsia"/>
          <w:bCs/>
          <w:sz w:val="24"/>
          <w:szCs w:val="24"/>
        </w:rPr>
        <w:t>香蕉水</w:t>
      </w:r>
      <w:r>
        <w:rPr>
          <w:rFonts w:ascii="仿宋" w:eastAsia="仿宋" w:hAnsi="仿宋" w:hint="eastAsia"/>
          <w:sz w:val="24"/>
          <w:szCs w:val="24"/>
        </w:rPr>
        <w:t>、油漆等易燃易爆物品，在施工期间不得使用电、气焊等明火作业。</w:t>
      </w:r>
    </w:p>
    <w:p w14:paraId="341F7E71"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10、布展期间，工具、物品等由布展施工企业自行看管，闭馆后的安全保卫由中心负责。布展期间，工具、物品均不得出馆，如确实需要，须持主办方开具的《出门证》，并经会展中心安保人员查验后方可出馆。</w:t>
      </w:r>
    </w:p>
    <w:p w14:paraId="37428274" w14:textId="29615DD4"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11、布、撤展期间，运输展台搭建材料的车辆须办理《车辆进馆通行证》方可进入会展中心内部。持证车辆装、卸货完毕后须立即驶离</w:t>
      </w:r>
      <w:r w:rsidR="00C54DD6">
        <w:rPr>
          <w:rFonts w:ascii="仿宋" w:eastAsia="仿宋" w:hAnsi="仿宋" w:hint="eastAsia"/>
          <w:sz w:val="24"/>
          <w:szCs w:val="24"/>
        </w:rPr>
        <w:t>会展</w:t>
      </w:r>
      <w:r>
        <w:rPr>
          <w:rFonts w:ascii="仿宋" w:eastAsia="仿宋" w:hAnsi="仿宋" w:hint="eastAsia"/>
          <w:sz w:val="24"/>
          <w:szCs w:val="24"/>
        </w:rPr>
        <w:t>中心，禁止在</w:t>
      </w:r>
      <w:r w:rsidR="00C54DD6">
        <w:rPr>
          <w:rFonts w:ascii="仿宋" w:eastAsia="仿宋" w:hAnsi="仿宋" w:hint="eastAsia"/>
          <w:sz w:val="24"/>
          <w:szCs w:val="24"/>
        </w:rPr>
        <w:t>会展</w:t>
      </w:r>
      <w:r>
        <w:rPr>
          <w:rFonts w:ascii="仿宋" w:eastAsia="仿宋" w:hAnsi="仿宋" w:hint="eastAsia"/>
          <w:sz w:val="24"/>
          <w:szCs w:val="24"/>
        </w:rPr>
        <w:t>中心内过夜。</w:t>
      </w:r>
    </w:p>
    <w:p w14:paraId="0D9367F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12、广告</w:t>
      </w:r>
      <w:proofErr w:type="gramStart"/>
      <w:r>
        <w:rPr>
          <w:rFonts w:ascii="仿宋" w:eastAsia="仿宋" w:hAnsi="仿宋" w:hint="eastAsia"/>
          <w:sz w:val="24"/>
          <w:szCs w:val="24"/>
        </w:rPr>
        <w:t>位设置须</w:t>
      </w:r>
      <w:proofErr w:type="gramEnd"/>
      <w:r>
        <w:rPr>
          <w:rFonts w:ascii="仿宋" w:eastAsia="仿宋" w:hAnsi="仿宋" w:hint="eastAsia"/>
          <w:sz w:val="24"/>
          <w:szCs w:val="24"/>
        </w:rPr>
        <w:t>在会展中心规划广告</w:t>
      </w:r>
      <w:proofErr w:type="gramStart"/>
      <w:r>
        <w:rPr>
          <w:rFonts w:ascii="仿宋" w:eastAsia="仿宋" w:hAnsi="仿宋" w:hint="eastAsia"/>
          <w:sz w:val="24"/>
          <w:szCs w:val="24"/>
        </w:rPr>
        <w:t>位基础</w:t>
      </w:r>
      <w:proofErr w:type="gramEnd"/>
      <w:r>
        <w:rPr>
          <w:rFonts w:ascii="仿宋" w:eastAsia="仿宋" w:hAnsi="仿宋" w:hint="eastAsia"/>
          <w:sz w:val="24"/>
          <w:szCs w:val="24"/>
        </w:rPr>
        <w:t>上规划，发布广告必须符合国家新《广告法》规定，活动期间所有广告由会展中心统一管理，在固定设施上悬挂需要对设施进行保护，如地毯、软布等棉料材质进行包裹后使用软</w:t>
      </w:r>
      <w:proofErr w:type="gramStart"/>
      <w:r>
        <w:rPr>
          <w:rFonts w:ascii="仿宋" w:eastAsia="仿宋" w:hAnsi="仿宋" w:hint="eastAsia"/>
          <w:sz w:val="24"/>
          <w:szCs w:val="24"/>
        </w:rPr>
        <w:t>绳进行</w:t>
      </w:r>
      <w:proofErr w:type="gramEnd"/>
      <w:r>
        <w:rPr>
          <w:rFonts w:ascii="仿宋" w:eastAsia="仿宋" w:hAnsi="仿宋" w:hint="eastAsia"/>
          <w:sz w:val="24"/>
          <w:szCs w:val="24"/>
        </w:rPr>
        <w:t>固定，严禁使用铁丝等金属进行固定，严禁遮挡消防传感器、空调出风口，对不服从管理或拒不改正者会展中心有权没收发布违章广告并由会展中心</w:t>
      </w:r>
      <w:bookmarkStart w:id="3" w:name="_Hlk27745662"/>
      <w:r>
        <w:rPr>
          <w:rFonts w:ascii="仿宋" w:eastAsia="仿宋" w:hAnsi="仿宋" w:hint="eastAsia"/>
          <w:sz w:val="24"/>
          <w:szCs w:val="24"/>
        </w:rPr>
        <w:t>视其违约情形扣除相应违约金</w:t>
      </w:r>
      <w:bookmarkEnd w:id="3"/>
      <w:r>
        <w:rPr>
          <w:rFonts w:ascii="仿宋" w:eastAsia="仿宋" w:hAnsi="仿宋" w:hint="eastAsia"/>
          <w:sz w:val="24"/>
          <w:szCs w:val="24"/>
        </w:rPr>
        <w:t>。</w:t>
      </w:r>
    </w:p>
    <w:p w14:paraId="6B086809" w14:textId="6401057F"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13、影音加装须经会展中心同意，严格遵守《</w:t>
      </w:r>
      <w:r w:rsidR="00E25FD9">
        <w:rPr>
          <w:rFonts w:ascii="仿宋" w:eastAsia="仿宋" w:hAnsi="仿宋" w:hint="eastAsia"/>
          <w:sz w:val="24"/>
          <w:szCs w:val="24"/>
        </w:rPr>
        <w:t>中原国际会展中心</w:t>
      </w:r>
      <w:r>
        <w:rPr>
          <w:rFonts w:ascii="仿宋" w:eastAsia="仿宋" w:hAnsi="仿宋" w:hint="eastAsia"/>
          <w:sz w:val="24"/>
          <w:szCs w:val="24"/>
        </w:rPr>
        <w:t>音视频设备及舞台加装管理规定》；</w:t>
      </w:r>
    </w:p>
    <w:p w14:paraId="3C8C2465" w14:textId="67391BA3"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14、</w:t>
      </w:r>
      <w:r w:rsidR="000546E0">
        <w:rPr>
          <w:rFonts w:ascii="仿宋" w:eastAsia="仿宋" w:hAnsi="仿宋" w:hint="eastAsia"/>
          <w:sz w:val="24"/>
          <w:szCs w:val="24"/>
        </w:rPr>
        <w:t>会议室</w:t>
      </w:r>
      <w:r>
        <w:rPr>
          <w:rFonts w:ascii="仿宋" w:eastAsia="仿宋" w:hAnsi="仿宋" w:hint="eastAsia"/>
          <w:sz w:val="24"/>
          <w:szCs w:val="24"/>
        </w:rPr>
        <w:t>搭建展位，必须铺设地毯对地面进行保护，搭建物料进场前需对地面</w:t>
      </w:r>
      <w:r>
        <w:rPr>
          <w:rFonts w:ascii="仿宋" w:eastAsia="仿宋" w:hAnsi="仿宋" w:hint="eastAsia"/>
          <w:sz w:val="24"/>
          <w:szCs w:val="24"/>
        </w:rPr>
        <w:lastRenderedPageBreak/>
        <w:t>进行保护后方可进入，不可直接堆放在大理石地面上，不得遮挡通道、整齐摆放。</w:t>
      </w:r>
    </w:p>
    <w:p w14:paraId="675D0BBC" w14:textId="681C5B73" w:rsidR="00E03E0A" w:rsidRDefault="00000000">
      <w:pPr>
        <w:spacing w:line="3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15、会议</w:t>
      </w:r>
      <w:r w:rsidR="00542459">
        <w:rPr>
          <w:rFonts w:ascii="仿宋" w:eastAsia="仿宋" w:hAnsi="仿宋" w:hint="eastAsia"/>
          <w:color w:val="000000" w:themeColor="text1"/>
          <w:sz w:val="24"/>
          <w:szCs w:val="24"/>
        </w:rPr>
        <w:t>室</w:t>
      </w:r>
      <w:r>
        <w:rPr>
          <w:rFonts w:ascii="仿宋" w:eastAsia="仿宋" w:hAnsi="仿宋" w:hint="eastAsia"/>
          <w:color w:val="000000" w:themeColor="text1"/>
          <w:sz w:val="24"/>
          <w:szCs w:val="24"/>
        </w:rPr>
        <w:t>搭建，小件物品可使用直梯（载重1吨），大件结构等物品，需对会议步梯、</w:t>
      </w:r>
      <w:proofErr w:type="gramStart"/>
      <w:r>
        <w:rPr>
          <w:rFonts w:ascii="仿宋" w:eastAsia="仿宋" w:hAnsi="仿宋" w:hint="eastAsia"/>
          <w:color w:val="000000" w:themeColor="text1"/>
          <w:sz w:val="24"/>
          <w:szCs w:val="24"/>
        </w:rPr>
        <w:t>直梯周边</w:t>
      </w:r>
      <w:proofErr w:type="gramEnd"/>
      <w:r>
        <w:rPr>
          <w:rFonts w:ascii="仿宋" w:eastAsia="仿宋" w:hAnsi="仿宋" w:hint="eastAsia"/>
          <w:color w:val="000000" w:themeColor="text1"/>
          <w:sz w:val="24"/>
          <w:szCs w:val="24"/>
        </w:rPr>
        <w:t>做好保护后，经人工有序搬运到位。</w:t>
      </w:r>
    </w:p>
    <w:p w14:paraId="77980B5A"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16、撤展期间，严禁野蛮拆卸，施工单位必须在规定时间内将所有搭建材料全部撤出会展中心并清运干净，严禁将废弃物堆放在会展中心区域（展厅、物流通道、及会展中心周边区域），严禁对搭建材料进行打砸、转让、倒卖。</w:t>
      </w:r>
    </w:p>
    <w:p w14:paraId="1EF876A8"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运输工具</w:t>
      </w:r>
      <w:r>
        <w:rPr>
          <w:rFonts w:ascii="仿宋" w:eastAsia="仿宋" w:hAnsi="仿宋" w:hint="eastAsia"/>
          <w:sz w:val="24"/>
          <w:szCs w:val="24"/>
        </w:rPr>
        <w:t>（液压叉车等）严禁</w:t>
      </w:r>
      <w:r>
        <w:rPr>
          <w:rFonts w:ascii="仿宋" w:eastAsia="仿宋" w:hAnsi="仿宋"/>
          <w:sz w:val="24"/>
          <w:szCs w:val="24"/>
        </w:rPr>
        <w:t>在大理石地面</w:t>
      </w:r>
      <w:r>
        <w:rPr>
          <w:rFonts w:ascii="仿宋" w:eastAsia="仿宋" w:hAnsi="仿宋" w:hint="eastAsia"/>
          <w:sz w:val="24"/>
          <w:szCs w:val="24"/>
        </w:rPr>
        <w:t>使用，应当使用橡胶轮，聚氨酯轮等运输工具，并对车辆进行软包，避免在运输过程钟碰撞展馆固定设施。</w:t>
      </w:r>
    </w:p>
    <w:p w14:paraId="3CECC15B" w14:textId="23C70253"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8、</w:t>
      </w:r>
      <w:r>
        <w:rPr>
          <w:rFonts w:ascii="仿宋" w:eastAsia="仿宋" w:hAnsi="仿宋"/>
          <w:sz w:val="24"/>
          <w:szCs w:val="24"/>
        </w:rPr>
        <w:t>地毯铺设产生的垃圾需自行集中清理</w:t>
      </w:r>
      <w:r w:rsidR="00B93018">
        <w:rPr>
          <w:rFonts w:ascii="仿宋" w:eastAsia="仿宋" w:hAnsi="仿宋" w:hint="eastAsia"/>
          <w:sz w:val="24"/>
          <w:szCs w:val="24"/>
        </w:rPr>
        <w:t>，运离会展中心</w:t>
      </w:r>
      <w:r>
        <w:rPr>
          <w:rFonts w:ascii="仿宋" w:eastAsia="仿宋" w:hAnsi="仿宋"/>
          <w:sz w:val="24"/>
          <w:szCs w:val="24"/>
        </w:rPr>
        <w:t>。</w:t>
      </w:r>
    </w:p>
    <w:p w14:paraId="61C28DFB" w14:textId="22C1DF5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19、</w:t>
      </w:r>
      <w:r>
        <w:rPr>
          <w:rFonts w:ascii="仿宋" w:eastAsia="仿宋" w:hAnsi="仿宋"/>
          <w:sz w:val="24"/>
          <w:szCs w:val="24"/>
        </w:rPr>
        <w:t>标准展位搭建产生</w:t>
      </w:r>
      <w:r>
        <w:rPr>
          <w:rFonts w:ascii="仿宋" w:eastAsia="仿宋" w:hAnsi="仿宋" w:hint="eastAsia"/>
          <w:sz w:val="24"/>
          <w:szCs w:val="24"/>
        </w:rPr>
        <w:t>的</w:t>
      </w:r>
      <w:r>
        <w:rPr>
          <w:rFonts w:ascii="仿宋" w:eastAsia="仿宋" w:hAnsi="仿宋"/>
          <w:sz w:val="24"/>
          <w:szCs w:val="24"/>
        </w:rPr>
        <w:t>垃圾需自行集中清理</w:t>
      </w:r>
      <w:r w:rsidR="00B93018">
        <w:rPr>
          <w:rFonts w:ascii="仿宋" w:eastAsia="仿宋" w:hAnsi="仿宋" w:hint="eastAsia"/>
          <w:sz w:val="24"/>
          <w:szCs w:val="24"/>
        </w:rPr>
        <w:t>，运离会展中心</w:t>
      </w:r>
      <w:r>
        <w:rPr>
          <w:rFonts w:ascii="仿宋" w:eastAsia="仿宋" w:hAnsi="仿宋"/>
          <w:sz w:val="24"/>
          <w:szCs w:val="24"/>
        </w:rPr>
        <w:t>。</w:t>
      </w:r>
    </w:p>
    <w:p w14:paraId="7FCDD2C9"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展台用电管理规定</w:t>
      </w:r>
    </w:p>
    <w:p w14:paraId="161C6BD9"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为确保展览会电的使用安全，会展中心对展览会电统一管理。严禁布展施工企业私接电源及超负荷用电，违者视其违约情形扣除相应违约金。布展施工企业不得使用不符合质量安全规定的电器设备、线缆、开关插座等，对违规使用者，中心有权要求其改正；如引发事故，中心有权追究其法律责任。</w:t>
      </w:r>
    </w:p>
    <w:p w14:paraId="5B621D00"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2、展览会用电设备安装应符合《施工现场临时用电安全技术规范》等相关管理规定中的技术规范要求。</w:t>
      </w:r>
    </w:p>
    <w:p w14:paraId="5DFF798A"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3、展台电气线路的敷设、用电设备的安装人员必须持有国家劳动部门核发的专业操作证书。在施工期间要随身</w:t>
      </w:r>
      <w:r>
        <w:rPr>
          <w:rFonts w:ascii="仿宋" w:eastAsia="仿宋" w:hAnsi="仿宋"/>
          <w:sz w:val="24"/>
          <w:szCs w:val="24"/>
        </w:rPr>
        <w:t>携带有效电工正作业</w:t>
      </w:r>
      <w:r>
        <w:rPr>
          <w:rFonts w:ascii="仿宋" w:eastAsia="仿宋" w:hAnsi="仿宋" w:hint="eastAsia"/>
          <w:sz w:val="24"/>
          <w:szCs w:val="24"/>
        </w:rPr>
        <w:t>，严格遵守各项规章制度，不违章作业，配合会展中心检查。</w:t>
      </w:r>
    </w:p>
    <w:p w14:paraId="2CE69C98"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4、在场馆安装的各种照明灯具及各种用电设施应具有国家专业安全认证，其材料必须</w:t>
      </w:r>
      <w:r>
        <w:rPr>
          <w:rFonts w:ascii="仿宋" w:eastAsia="仿宋" w:hAnsi="仿宋"/>
          <w:sz w:val="24"/>
          <w:szCs w:val="24"/>
        </w:rPr>
        <w:t>使用符合国家标准的</w:t>
      </w:r>
      <w:r>
        <w:rPr>
          <w:rFonts w:ascii="仿宋" w:eastAsia="仿宋" w:hAnsi="仿宋" w:hint="eastAsia"/>
          <w:sz w:val="24"/>
          <w:szCs w:val="24"/>
        </w:rPr>
        <w:t>阻燃</w:t>
      </w:r>
      <w:r>
        <w:rPr>
          <w:rFonts w:ascii="仿宋" w:eastAsia="仿宋" w:hAnsi="仿宋"/>
          <w:sz w:val="24"/>
          <w:szCs w:val="24"/>
        </w:rPr>
        <w:t>导线并提供检验报告</w:t>
      </w:r>
      <w:r>
        <w:rPr>
          <w:rFonts w:ascii="仿宋" w:eastAsia="仿宋" w:hAnsi="仿宋" w:hint="eastAsia"/>
          <w:sz w:val="24"/>
          <w:szCs w:val="24"/>
        </w:rPr>
        <w:t>，</w:t>
      </w:r>
      <w:proofErr w:type="gramStart"/>
      <w:r>
        <w:rPr>
          <w:rFonts w:ascii="仿宋" w:eastAsia="仿宋" w:hAnsi="仿宋" w:hint="eastAsia"/>
          <w:sz w:val="24"/>
          <w:szCs w:val="24"/>
        </w:rPr>
        <w:t>导线须套金属</w:t>
      </w:r>
      <w:proofErr w:type="gramEnd"/>
      <w:r>
        <w:rPr>
          <w:rFonts w:ascii="仿宋" w:eastAsia="仿宋" w:hAnsi="仿宋" w:hint="eastAsia"/>
          <w:sz w:val="24"/>
          <w:szCs w:val="24"/>
        </w:rPr>
        <w:t>管或难燃套管敷设。</w:t>
      </w:r>
    </w:p>
    <w:p w14:paraId="2612378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5、所有电源线均应使用双层绝缘护套铜线，绝缘强度须符合标准。严禁使用麻花线、铝芯线等；绝缘导线规格</w:t>
      </w:r>
      <w:r>
        <w:rPr>
          <w:rFonts w:ascii="仿宋" w:eastAsia="仿宋" w:hAnsi="仿宋"/>
          <w:sz w:val="24"/>
          <w:szCs w:val="24"/>
        </w:rPr>
        <w:t>需与用电</w:t>
      </w:r>
      <w:r>
        <w:rPr>
          <w:rFonts w:ascii="仿宋" w:eastAsia="仿宋" w:hAnsi="仿宋" w:hint="eastAsia"/>
          <w:sz w:val="24"/>
          <w:szCs w:val="24"/>
        </w:rPr>
        <w:t>照明</w:t>
      </w:r>
      <w:r>
        <w:rPr>
          <w:rFonts w:ascii="仿宋" w:eastAsia="仿宋" w:hAnsi="仿宋"/>
          <w:sz w:val="24"/>
          <w:szCs w:val="24"/>
        </w:rPr>
        <w:t>负荷相匹配</w:t>
      </w:r>
      <w:r>
        <w:rPr>
          <w:rFonts w:ascii="仿宋" w:eastAsia="仿宋" w:hAnsi="仿宋" w:hint="eastAsia"/>
          <w:sz w:val="24"/>
          <w:szCs w:val="24"/>
        </w:rPr>
        <w:t>；使用的电器设备的用电量不能超出申请的电量。</w:t>
      </w:r>
    </w:p>
    <w:p w14:paraId="23EA0F3D"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6、电压不同的线路要分开敷设。动力用电与照明用电必须分开使用，对于施工单位将动力用电分接照明的，会展中心将</w:t>
      </w:r>
      <w:bookmarkStart w:id="4" w:name="_Hlk27745802"/>
      <w:r>
        <w:rPr>
          <w:rFonts w:ascii="仿宋" w:eastAsia="仿宋" w:hAnsi="仿宋" w:hint="eastAsia"/>
          <w:sz w:val="24"/>
          <w:szCs w:val="24"/>
        </w:rPr>
        <w:t>视其违约情形扣除相应违约金</w:t>
      </w:r>
      <w:bookmarkEnd w:id="4"/>
      <w:r>
        <w:rPr>
          <w:rFonts w:ascii="仿宋" w:eastAsia="仿宋" w:hAnsi="仿宋" w:hint="eastAsia"/>
          <w:sz w:val="24"/>
          <w:szCs w:val="24"/>
        </w:rPr>
        <w:t>。每路电源应分别加装保护装置，不得超负荷用电。照明电路自带配电盘及控制开关。</w:t>
      </w:r>
    </w:p>
    <w:p w14:paraId="65576A0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7、展台电器、</w:t>
      </w:r>
      <w:r>
        <w:rPr>
          <w:rFonts w:ascii="仿宋" w:eastAsia="仿宋" w:hAnsi="仿宋"/>
          <w:sz w:val="24"/>
          <w:szCs w:val="24"/>
        </w:rPr>
        <w:t>电线</w:t>
      </w:r>
      <w:r>
        <w:rPr>
          <w:rFonts w:ascii="仿宋" w:eastAsia="仿宋" w:hAnsi="仿宋" w:hint="eastAsia"/>
          <w:sz w:val="24"/>
          <w:szCs w:val="24"/>
        </w:rPr>
        <w:t>连接必须</w:t>
      </w:r>
      <w:r>
        <w:rPr>
          <w:rFonts w:ascii="仿宋" w:eastAsia="仿宋" w:hAnsi="仿宋"/>
          <w:sz w:val="24"/>
          <w:szCs w:val="24"/>
        </w:rPr>
        <w:t>使用</w:t>
      </w:r>
      <w:r>
        <w:rPr>
          <w:rFonts w:ascii="仿宋" w:eastAsia="仿宋" w:hAnsi="仿宋" w:hint="eastAsia"/>
          <w:sz w:val="24"/>
          <w:szCs w:val="24"/>
        </w:rPr>
        <w:t>端子并完全封闭，不得裸露（可采用阻燃绝缘明装盒封闭或采用脱离后无触点裸露的插拔组件连接）。</w:t>
      </w:r>
    </w:p>
    <w:p w14:paraId="658B8AB2"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8、施工期间临时</w:t>
      </w:r>
      <w:proofErr w:type="gramStart"/>
      <w:r>
        <w:rPr>
          <w:rFonts w:ascii="仿宋" w:eastAsia="仿宋" w:hAnsi="仿宋" w:hint="eastAsia"/>
          <w:sz w:val="24"/>
          <w:szCs w:val="24"/>
        </w:rPr>
        <w:t>用电需</w:t>
      </w:r>
      <w:proofErr w:type="gramEnd"/>
      <w:r>
        <w:rPr>
          <w:rFonts w:ascii="仿宋" w:eastAsia="仿宋" w:hAnsi="仿宋" w:hint="eastAsia"/>
          <w:sz w:val="24"/>
          <w:szCs w:val="24"/>
        </w:rPr>
        <w:t>自备电线，线中间不能有接头，要配有保护开关。</w:t>
      </w:r>
    </w:p>
    <w:p w14:paraId="3554CE0B"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9、室外安装灯具、插座、配电盘等用电器具应选用防雨型。室外用电设备应有可靠的防风雨措施。</w:t>
      </w:r>
    </w:p>
    <w:p w14:paraId="11714DBF"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、电动沙盘、模型、灯箱应采用难燃或阻燃材料制作。所装灯具及其发热部件，如镇流器、低压变压器等发热元件要与木结构保持安全距离或设非燃隔离层，并远离可燃物，电线</w:t>
      </w:r>
      <w:proofErr w:type="gramStart"/>
      <w:r>
        <w:rPr>
          <w:rFonts w:ascii="仿宋" w:eastAsia="仿宋" w:hAnsi="仿宋" w:hint="eastAsia"/>
          <w:sz w:val="24"/>
          <w:szCs w:val="24"/>
        </w:rPr>
        <w:t>要分束穿套</w:t>
      </w:r>
      <w:proofErr w:type="gramEnd"/>
      <w:r>
        <w:rPr>
          <w:rFonts w:ascii="仿宋" w:eastAsia="仿宋" w:hAnsi="仿宋" w:hint="eastAsia"/>
          <w:sz w:val="24"/>
          <w:szCs w:val="24"/>
        </w:rPr>
        <w:t>绝缘管。布景箱、灯箱须设有散热检查孔。</w:t>
      </w:r>
    </w:p>
    <w:p w14:paraId="42C05262"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、展区内安装高温灯具应加有效保护措施。高温、强光灯具的引出线必须采用</w:t>
      </w:r>
      <w:r>
        <w:rPr>
          <w:rFonts w:ascii="仿宋" w:eastAsia="仿宋" w:hAnsi="仿宋" w:hint="eastAsia"/>
          <w:sz w:val="24"/>
          <w:szCs w:val="24"/>
        </w:rPr>
        <w:lastRenderedPageBreak/>
        <w:t>耐高温套管，且必须装在专用金属架上，周围不可放置可燃物。高温灯具要加防护罩。高温、强光灯具安装高度应在2.5米以上。展位上使用的筒灯、射灯、石英灯等灯具须与可燃展品、装饰物等保持50厘米以上的距离，并应加装接线盒；严禁使用霓虹灯作为展台装饰照明。</w:t>
      </w:r>
    </w:p>
    <w:p w14:paraId="672543B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、展会所敷设的各种线路应固定，防止直接承受拉力，在穿越门口、通道等地点时，应使用盖板加以保护。</w:t>
      </w:r>
    </w:p>
    <w:p w14:paraId="1BA342E2"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Pr>
          <w:rFonts w:ascii="仿宋" w:eastAsia="仿宋" w:hAnsi="仿宋" w:hint="eastAsia"/>
          <w:sz w:val="24"/>
          <w:szCs w:val="24"/>
        </w:rPr>
        <w:t>、会展中心内的用电设施周围不得堆放可燃物及其它杂物，周围搭建展位不能影响用电设施的操作。</w:t>
      </w:r>
    </w:p>
    <w:p w14:paraId="6149A08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Pr>
          <w:rFonts w:ascii="仿宋" w:eastAsia="仿宋" w:hAnsi="仿宋" w:hint="eastAsia"/>
          <w:sz w:val="24"/>
          <w:szCs w:val="24"/>
        </w:rPr>
        <w:t>、会展中心保留对特殊情况的实行特别限制的权利。会展中心方有权进入展商展台进行检查。</w:t>
      </w:r>
    </w:p>
    <w:p w14:paraId="60A15A39"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室外展台搭建管理规定</w:t>
      </w:r>
    </w:p>
    <w:p w14:paraId="290F3977"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1、室外搭建展台严格</w:t>
      </w:r>
      <w:r>
        <w:rPr>
          <w:rFonts w:ascii="仿宋" w:eastAsia="仿宋" w:hAnsi="仿宋"/>
          <w:sz w:val="24"/>
          <w:szCs w:val="24"/>
        </w:rPr>
        <w:t>按照签订的</w:t>
      </w:r>
      <w:r>
        <w:rPr>
          <w:rFonts w:ascii="仿宋" w:eastAsia="仿宋" w:hAnsi="仿宋" w:hint="eastAsia"/>
          <w:sz w:val="24"/>
          <w:szCs w:val="24"/>
        </w:rPr>
        <w:t>场地面积及</w:t>
      </w:r>
      <w:r>
        <w:rPr>
          <w:rFonts w:ascii="仿宋" w:eastAsia="仿宋" w:hAnsi="仿宋"/>
          <w:sz w:val="24"/>
          <w:szCs w:val="24"/>
        </w:rPr>
        <w:t>位置进行</w:t>
      </w:r>
      <w:r>
        <w:rPr>
          <w:rFonts w:ascii="仿宋" w:eastAsia="仿宋" w:hAnsi="仿宋" w:hint="eastAsia"/>
          <w:sz w:val="24"/>
          <w:szCs w:val="24"/>
        </w:rPr>
        <w:t>报馆，并经统筹服务部确认后方可办理施工手续。</w:t>
      </w:r>
    </w:p>
    <w:p w14:paraId="481C4E44" w14:textId="77777777"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2、所有室外搭建的展台</w:t>
      </w:r>
      <w:proofErr w:type="gramStart"/>
      <w:r>
        <w:rPr>
          <w:rFonts w:ascii="仿宋" w:eastAsia="仿宋" w:hAnsi="仿宋" w:hint="eastAsia"/>
          <w:bCs/>
          <w:sz w:val="24"/>
          <w:szCs w:val="24"/>
        </w:rPr>
        <w:t>须固定</w:t>
      </w:r>
      <w:proofErr w:type="gramEnd"/>
      <w:r>
        <w:rPr>
          <w:rFonts w:ascii="仿宋" w:eastAsia="仿宋" w:hAnsi="仿宋" w:hint="eastAsia"/>
          <w:bCs/>
          <w:sz w:val="24"/>
          <w:szCs w:val="24"/>
        </w:rPr>
        <w:t>牢固，采取防风措施，防止被大风吹倒。</w:t>
      </w:r>
    </w:p>
    <w:p w14:paraId="00F35DD9" w14:textId="77777777" w:rsidR="00E03E0A" w:rsidRDefault="00000000">
      <w:pPr>
        <w:spacing w:line="340" w:lineRule="exact"/>
        <w:ind w:firstLineChars="200" w:firstLine="480"/>
        <w:rPr>
          <w:rFonts w:ascii="仿宋" w:eastAsia="仿宋" w:hAnsi="仿宋"/>
          <w:bCs/>
          <w:sz w:val="24"/>
          <w:szCs w:val="24"/>
        </w:rPr>
      </w:pPr>
      <w:r>
        <w:rPr>
          <w:rFonts w:ascii="仿宋" w:eastAsia="仿宋" w:hAnsi="仿宋" w:hint="eastAsia"/>
          <w:bCs/>
          <w:sz w:val="24"/>
          <w:szCs w:val="24"/>
        </w:rPr>
        <w:t>3、室外搭建的展台限制高度为4.5米，并且不允许搭建复杂结构及双层展台。</w:t>
      </w:r>
    </w:p>
    <w:p w14:paraId="13640AD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4、室外展台搭建应充分考虑风、雨、雪等自然现象对展台带来的不安全因素。</w:t>
      </w:r>
    </w:p>
    <w:p w14:paraId="000014F4"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5、展会期间如遇恶劣天气应加强巡视，以保证展台安全。</w:t>
      </w:r>
    </w:p>
    <w:p w14:paraId="1E307A8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6、展台搭建严禁利用会展中心内各种围墙、护</w:t>
      </w:r>
      <w:proofErr w:type="gramStart"/>
      <w:r>
        <w:rPr>
          <w:rFonts w:ascii="仿宋" w:eastAsia="仿宋" w:hAnsi="仿宋" w:hint="eastAsia"/>
          <w:sz w:val="24"/>
          <w:szCs w:val="24"/>
        </w:rPr>
        <w:t>拦作为</w:t>
      </w:r>
      <w:proofErr w:type="gramEnd"/>
      <w:r>
        <w:rPr>
          <w:rFonts w:ascii="仿宋" w:eastAsia="仿宋" w:hAnsi="仿宋" w:hint="eastAsia"/>
          <w:sz w:val="24"/>
          <w:szCs w:val="24"/>
        </w:rPr>
        <w:t>展台结构的一部分，严禁展台搭建占用绿化用地。</w:t>
      </w:r>
    </w:p>
    <w:p w14:paraId="44D9000B"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、任何展台结构或展品（公司名称、标志、灯箱和海报）严禁超出展位边界。</w:t>
      </w:r>
    </w:p>
    <w:p w14:paraId="53E38D0F"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8、展台搭建材料的选用要符合国家有关部门关于</w:t>
      </w:r>
      <w:proofErr w:type="gramStart"/>
      <w:r>
        <w:rPr>
          <w:rFonts w:ascii="仿宋" w:eastAsia="仿宋" w:hAnsi="仿宋" w:hint="eastAsia"/>
          <w:sz w:val="24"/>
          <w:szCs w:val="24"/>
        </w:rPr>
        <w:t>展台等临建</w:t>
      </w:r>
      <w:proofErr w:type="gramEnd"/>
      <w:r>
        <w:rPr>
          <w:rFonts w:ascii="仿宋" w:eastAsia="仿宋" w:hAnsi="仿宋" w:hint="eastAsia"/>
          <w:sz w:val="24"/>
          <w:szCs w:val="24"/>
        </w:rPr>
        <w:t>设施搭建安全标准并结合展览会的特点合理选材。</w:t>
      </w:r>
    </w:p>
    <w:p w14:paraId="5BA75F8D"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9、特殊时期（例如高考期间）室外展台禁止在早8：00前晚22：00后进行施工。</w:t>
      </w:r>
    </w:p>
    <w:p w14:paraId="3F097BAA"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、室外安装灯具、插座及配电盘等用电器具应选用防雨</w:t>
      </w:r>
      <w:r>
        <w:rPr>
          <w:rFonts w:ascii="仿宋" w:eastAsia="仿宋" w:hAnsi="仿宋" w:hint="eastAsia"/>
          <w:bCs/>
          <w:sz w:val="24"/>
          <w:szCs w:val="24"/>
        </w:rPr>
        <w:t>（防水防尘）</w:t>
      </w:r>
      <w:r>
        <w:rPr>
          <w:rFonts w:ascii="仿宋" w:eastAsia="仿宋" w:hAnsi="仿宋" w:hint="eastAsia"/>
          <w:sz w:val="24"/>
          <w:szCs w:val="24"/>
        </w:rPr>
        <w:t>型。室外用电设备应有可靠防雨措施及防漏电保护装置。</w:t>
      </w:r>
    </w:p>
    <w:p w14:paraId="69DA019F"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室外展台搭建应确保展台整体结构的强度、刚度、稳定性以及局部稳定性，即：不能出现可变形体系，在荷载作用下（主要是风荷载，冬季为雪荷载）不能产生过大的变形。所搭建的结构强度应当满足荷载所需要的强度。</w:t>
      </w:r>
    </w:p>
    <w:p w14:paraId="6B7D1AEF" w14:textId="7F542254" w:rsidR="00E03E0A" w:rsidRDefault="00000000">
      <w:pPr>
        <w:spacing w:line="340" w:lineRule="exact"/>
        <w:ind w:firstLineChars="200" w:firstLine="480"/>
        <w:rPr>
          <w:rFonts w:ascii="仿宋" w:eastAsia="仿宋" w:hAnsi="仿宋"/>
          <w:sz w:val="24"/>
          <w:szCs w:val="24"/>
        </w:rPr>
      </w:pPr>
      <w:r>
        <w:rPr>
          <w:rFonts w:ascii="仿宋" w:eastAsia="仿宋" w:hAnsi="仿宋"/>
          <w:sz w:val="24"/>
          <w:szCs w:val="24"/>
        </w:rPr>
        <w:t>12</w:t>
      </w:r>
      <w:r>
        <w:rPr>
          <w:rFonts w:ascii="仿宋" w:eastAsia="仿宋" w:hAnsi="仿宋" w:hint="eastAsia"/>
          <w:sz w:val="24"/>
          <w:szCs w:val="24"/>
        </w:rPr>
        <w:t>、</w:t>
      </w:r>
      <w:r>
        <w:rPr>
          <w:rFonts w:ascii="仿宋" w:eastAsia="仿宋" w:hAnsi="仿宋"/>
          <w:sz w:val="24"/>
          <w:szCs w:val="24"/>
        </w:rPr>
        <w:t>室外</w:t>
      </w:r>
      <w:r>
        <w:rPr>
          <w:rFonts w:ascii="仿宋" w:eastAsia="仿宋" w:hAnsi="仿宋" w:hint="eastAsia"/>
          <w:sz w:val="24"/>
          <w:szCs w:val="24"/>
        </w:rPr>
        <w:t>展台</w:t>
      </w:r>
      <w:r>
        <w:rPr>
          <w:rFonts w:ascii="仿宋" w:eastAsia="仿宋" w:hAnsi="仿宋"/>
          <w:sz w:val="24"/>
          <w:szCs w:val="24"/>
        </w:rPr>
        <w:t>不允许使用桁架搭建</w:t>
      </w:r>
      <w:r>
        <w:rPr>
          <w:rFonts w:ascii="仿宋" w:eastAsia="仿宋" w:hAnsi="仿宋" w:hint="eastAsia"/>
          <w:sz w:val="24"/>
          <w:szCs w:val="24"/>
        </w:rPr>
        <w:t>，可采用</w:t>
      </w:r>
      <w:r>
        <w:rPr>
          <w:rFonts w:ascii="仿宋" w:eastAsia="仿宋" w:hAnsi="仿宋"/>
          <w:sz w:val="24"/>
          <w:szCs w:val="24"/>
        </w:rPr>
        <w:t>篷房、TRUSS架等，如需搭建门楼等</w:t>
      </w:r>
      <w:r>
        <w:rPr>
          <w:rFonts w:ascii="仿宋" w:eastAsia="仿宋" w:hAnsi="仿宋" w:hint="eastAsia"/>
          <w:sz w:val="24"/>
          <w:szCs w:val="24"/>
        </w:rPr>
        <w:t>须</w:t>
      </w:r>
      <w:r>
        <w:rPr>
          <w:rFonts w:ascii="仿宋" w:eastAsia="仿宋" w:hAnsi="仿宋"/>
          <w:sz w:val="24"/>
          <w:szCs w:val="24"/>
        </w:rPr>
        <w:t>为钢木结构</w:t>
      </w:r>
      <w:r w:rsidR="00BC5841">
        <w:rPr>
          <w:rFonts w:ascii="仿宋" w:eastAsia="仿宋" w:hAnsi="仿宋" w:hint="eastAsia"/>
          <w:sz w:val="24"/>
          <w:szCs w:val="24"/>
        </w:rPr>
        <w:t>，配置不小于5吨的配重</w:t>
      </w:r>
      <w:r>
        <w:rPr>
          <w:rFonts w:ascii="仿宋" w:eastAsia="仿宋" w:hAnsi="仿宋"/>
          <w:sz w:val="24"/>
          <w:szCs w:val="24"/>
        </w:rPr>
        <w:t>。</w:t>
      </w:r>
    </w:p>
    <w:p w14:paraId="397F2B6D"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施工人员现场注意事项</w:t>
      </w:r>
    </w:p>
    <w:p w14:paraId="5EB1BDF3" w14:textId="43EA1B64"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1、各施工单位施工人员</w:t>
      </w:r>
      <w:r w:rsidR="004457A4">
        <w:rPr>
          <w:rFonts w:ascii="仿宋" w:eastAsia="仿宋" w:hAnsi="仿宋" w:hint="eastAsia"/>
          <w:sz w:val="24"/>
          <w:szCs w:val="24"/>
        </w:rPr>
        <w:t>，</w:t>
      </w:r>
      <w:r>
        <w:rPr>
          <w:rFonts w:ascii="仿宋" w:eastAsia="仿宋" w:hAnsi="仿宋" w:hint="eastAsia"/>
          <w:sz w:val="24"/>
          <w:szCs w:val="24"/>
        </w:rPr>
        <w:t>进入布</w:t>
      </w:r>
      <w:r w:rsidR="004457A4">
        <w:rPr>
          <w:rFonts w:ascii="仿宋" w:eastAsia="仿宋" w:hAnsi="仿宋" w:hint="eastAsia"/>
          <w:sz w:val="24"/>
          <w:szCs w:val="24"/>
        </w:rPr>
        <w:t>、</w:t>
      </w:r>
      <w:r>
        <w:rPr>
          <w:rFonts w:ascii="仿宋" w:eastAsia="仿宋" w:hAnsi="仿宋" w:hint="eastAsia"/>
          <w:sz w:val="24"/>
          <w:szCs w:val="24"/>
        </w:rPr>
        <w:t>撤展现场必须佩戴安全帽和会展中心核发的有效施工证件，施工期间必须佩戴相关安全防护用品（安全帽、安全带、防滑鞋等），并自觉接受有关人员的检查。</w:t>
      </w:r>
    </w:p>
    <w:p w14:paraId="63D10CCF" w14:textId="1B13FBFF"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2、施工人员须遵守《</w:t>
      </w:r>
      <w:r w:rsidR="00E25FD9">
        <w:rPr>
          <w:rFonts w:ascii="仿宋" w:eastAsia="仿宋" w:hAnsi="仿宋" w:hint="eastAsia"/>
          <w:sz w:val="24"/>
          <w:szCs w:val="24"/>
        </w:rPr>
        <w:t>中原国际会展中心</w:t>
      </w:r>
      <w:r>
        <w:rPr>
          <w:rFonts w:ascii="仿宋" w:eastAsia="仿宋" w:hAnsi="仿宋" w:hint="eastAsia"/>
          <w:sz w:val="24"/>
          <w:szCs w:val="24"/>
        </w:rPr>
        <w:t>施工管理规定》《</w:t>
      </w:r>
      <w:r w:rsidR="00E25FD9">
        <w:rPr>
          <w:rFonts w:ascii="仿宋" w:eastAsia="仿宋" w:hAnsi="仿宋" w:hint="eastAsia"/>
          <w:sz w:val="24"/>
          <w:szCs w:val="24"/>
        </w:rPr>
        <w:t>中原国际会展中心</w:t>
      </w:r>
      <w:r>
        <w:rPr>
          <w:rFonts w:ascii="仿宋" w:eastAsia="仿宋" w:hAnsi="仿宋" w:hint="eastAsia"/>
          <w:sz w:val="24"/>
          <w:szCs w:val="24"/>
        </w:rPr>
        <w:t>施工安全责任书》及会展中心各项管理规定，并服从会展中心的现场管理。施工人员施工时应在申报批准的时间期限和工作区域内工作，未经批准不得在非工作区域和非工作</w:t>
      </w:r>
      <w:r>
        <w:rPr>
          <w:rFonts w:ascii="仿宋" w:eastAsia="仿宋" w:hAnsi="仿宋" w:hint="eastAsia"/>
          <w:sz w:val="24"/>
          <w:szCs w:val="24"/>
        </w:rPr>
        <w:lastRenderedPageBreak/>
        <w:t>时间内工作。</w:t>
      </w:r>
    </w:p>
    <w:p w14:paraId="65E552DD"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3、施工人员应注意安全防护及文明施工，配备必要的安全防护用具，保证安全的作业环境。</w:t>
      </w:r>
    </w:p>
    <w:p w14:paraId="29A8D72E"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4、施工人员应自觉爱护会展中心内外的公共设施，不得在会展中心外地面上堆放杂物。</w:t>
      </w:r>
    </w:p>
    <w:p w14:paraId="4D53D2F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5、施工人员禁止在馆内吸烟，</w:t>
      </w:r>
      <w:r>
        <w:rPr>
          <w:rFonts w:ascii="仿宋" w:eastAsia="仿宋" w:hAnsi="仿宋"/>
          <w:sz w:val="24"/>
          <w:szCs w:val="24"/>
        </w:rPr>
        <w:t>不得穿拖鞋、光</w:t>
      </w:r>
      <w:proofErr w:type="gramStart"/>
      <w:r>
        <w:rPr>
          <w:rFonts w:ascii="仿宋" w:eastAsia="仿宋" w:hAnsi="仿宋"/>
          <w:sz w:val="24"/>
          <w:szCs w:val="24"/>
        </w:rPr>
        <w:t>膀</w:t>
      </w:r>
      <w:proofErr w:type="gramEnd"/>
      <w:r>
        <w:rPr>
          <w:rFonts w:ascii="仿宋" w:eastAsia="仿宋" w:hAnsi="仿宋" w:hint="eastAsia"/>
          <w:sz w:val="24"/>
          <w:szCs w:val="24"/>
        </w:rPr>
        <w:t>作业，</w:t>
      </w:r>
      <w:r>
        <w:rPr>
          <w:rFonts w:ascii="仿宋" w:eastAsia="仿宋" w:hAnsi="仿宋"/>
          <w:sz w:val="24"/>
          <w:szCs w:val="24"/>
        </w:rPr>
        <w:t>严禁疲劳</w:t>
      </w:r>
      <w:r>
        <w:rPr>
          <w:rFonts w:ascii="仿宋" w:eastAsia="仿宋" w:hAnsi="仿宋" w:hint="eastAsia"/>
          <w:sz w:val="24"/>
          <w:szCs w:val="24"/>
        </w:rPr>
        <w:t>、酒后</w:t>
      </w:r>
      <w:r>
        <w:rPr>
          <w:rFonts w:ascii="仿宋" w:eastAsia="仿宋" w:hAnsi="仿宋"/>
          <w:sz w:val="24"/>
          <w:szCs w:val="24"/>
        </w:rPr>
        <w:t>作业</w:t>
      </w:r>
      <w:r>
        <w:rPr>
          <w:rFonts w:ascii="仿宋" w:eastAsia="仿宋" w:hAnsi="仿宋" w:hint="eastAsia"/>
          <w:sz w:val="24"/>
          <w:szCs w:val="24"/>
        </w:rPr>
        <w:t>。</w:t>
      </w:r>
    </w:p>
    <w:p w14:paraId="23D0D347" w14:textId="7C48B3A3" w:rsidR="00E03E0A" w:rsidRDefault="00000000">
      <w:pPr>
        <w:spacing w:line="340" w:lineRule="exact"/>
        <w:rPr>
          <w:rFonts w:ascii="仿宋" w:eastAsia="仿宋" w:hAnsi="仿宋"/>
          <w:b/>
          <w:sz w:val="24"/>
          <w:szCs w:val="24"/>
        </w:rPr>
      </w:pPr>
      <w:r>
        <w:rPr>
          <w:rFonts w:ascii="仿宋" w:eastAsia="仿宋" w:hAnsi="仿宋" w:hint="eastAsia"/>
          <w:b/>
          <w:sz w:val="24"/>
          <w:szCs w:val="24"/>
        </w:rPr>
        <w:t>施工</w:t>
      </w:r>
      <w:r w:rsidR="00D51AD4">
        <w:rPr>
          <w:rFonts w:ascii="仿宋" w:eastAsia="仿宋" w:hAnsi="仿宋" w:hint="eastAsia"/>
          <w:b/>
          <w:sz w:val="24"/>
          <w:szCs w:val="24"/>
        </w:rPr>
        <w:t>人员、</w:t>
      </w:r>
      <w:r>
        <w:rPr>
          <w:rFonts w:ascii="仿宋" w:eastAsia="仿宋" w:hAnsi="仿宋" w:hint="eastAsia"/>
          <w:b/>
          <w:sz w:val="24"/>
          <w:szCs w:val="24"/>
        </w:rPr>
        <w:t>证件的使用和管理</w:t>
      </w:r>
    </w:p>
    <w:p w14:paraId="1D460F34" w14:textId="577E4ED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1、施工人员进入</w:t>
      </w:r>
      <w:r w:rsidR="00E25FD9">
        <w:rPr>
          <w:rFonts w:ascii="仿宋" w:eastAsia="仿宋" w:hAnsi="仿宋" w:hint="eastAsia"/>
          <w:sz w:val="24"/>
          <w:szCs w:val="24"/>
        </w:rPr>
        <w:t>中原国际会展中心</w:t>
      </w:r>
      <w:r>
        <w:rPr>
          <w:rFonts w:ascii="仿宋" w:eastAsia="仿宋" w:hAnsi="仿宋" w:hint="eastAsia"/>
          <w:sz w:val="24"/>
          <w:szCs w:val="24"/>
        </w:rPr>
        <w:t>馆内，应随身佩戴由会展中心核发的本人本届展览会的施工证件，无证者不得进入施工现场施工。</w:t>
      </w:r>
      <w:proofErr w:type="gramStart"/>
      <w:r>
        <w:rPr>
          <w:rFonts w:ascii="仿宋" w:eastAsia="仿宋" w:hAnsi="仿宋" w:hint="eastAsia"/>
          <w:sz w:val="24"/>
          <w:szCs w:val="24"/>
        </w:rPr>
        <w:t>施工证</w:t>
      </w:r>
      <w:proofErr w:type="gramEnd"/>
      <w:r>
        <w:rPr>
          <w:rFonts w:ascii="仿宋" w:eastAsia="仿宋" w:hAnsi="仿宋" w:hint="eastAsia"/>
          <w:sz w:val="24"/>
          <w:szCs w:val="24"/>
        </w:rPr>
        <w:t>不得涂改、复制、转借。</w:t>
      </w:r>
    </w:p>
    <w:p w14:paraId="23C21183" w14:textId="4DC38D00"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2、施工单位应对其施工人员进行文明施工教育和法制教育，如在进馆施工、</w:t>
      </w:r>
      <w:proofErr w:type="gramStart"/>
      <w:r>
        <w:rPr>
          <w:rFonts w:ascii="仿宋" w:eastAsia="仿宋" w:hAnsi="仿宋" w:hint="eastAsia"/>
          <w:sz w:val="24"/>
          <w:szCs w:val="24"/>
        </w:rPr>
        <w:t>撤馆以及</w:t>
      </w:r>
      <w:proofErr w:type="gramEnd"/>
      <w:r>
        <w:rPr>
          <w:rFonts w:ascii="仿宋" w:eastAsia="仿宋" w:hAnsi="仿宋" w:hint="eastAsia"/>
          <w:sz w:val="24"/>
          <w:szCs w:val="24"/>
        </w:rPr>
        <w:t>运输过程中有违反本规定造成场馆设施及建筑物损坏或发生火灾、人员伤亡等一切安全事故和责任，施工单位应负全责，并承担由此对</w:t>
      </w:r>
      <w:r w:rsidR="00E25FD9">
        <w:rPr>
          <w:rFonts w:ascii="仿宋" w:eastAsia="仿宋" w:hAnsi="仿宋" w:hint="eastAsia"/>
          <w:sz w:val="24"/>
          <w:szCs w:val="24"/>
        </w:rPr>
        <w:t>中原国际会展中心</w:t>
      </w:r>
      <w:r>
        <w:rPr>
          <w:rFonts w:ascii="仿宋" w:eastAsia="仿宋" w:hAnsi="仿宋" w:hint="eastAsia"/>
          <w:sz w:val="24"/>
          <w:szCs w:val="24"/>
        </w:rPr>
        <w:t>造成的所有经济损失。</w:t>
      </w:r>
    </w:p>
    <w:p w14:paraId="67269D56" w14:textId="77777777" w:rsidR="00E03E0A" w:rsidRDefault="00000000">
      <w:pPr>
        <w:spacing w:line="340" w:lineRule="exact"/>
        <w:rPr>
          <w:rFonts w:ascii="仿宋" w:eastAsia="仿宋" w:hAnsi="仿宋"/>
          <w:b/>
          <w:sz w:val="24"/>
          <w:szCs w:val="24"/>
        </w:rPr>
      </w:pPr>
      <w:r>
        <w:rPr>
          <w:rFonts w:ascii="仿宋" w:eastAsia="仿宋" w:hAnsi="仿宋" w:hint="eastAsia"/>
          <w:b/>
          <w:sz w:val="24"/>
          <w:szCs w:val="24"/>
        </w:rPr>
        <w:t>垃圾投放及处置</w:t>
      </w:r>
    </w:p>
    <w:p w14:paraId="4F6EE8C6" w14:textId="54B19819"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1、施工单位在布</w:t>
      </w:r>
      <w:r w:rsidR="00D51AD4">
        <w:rPr>
          <w:rFonts w:ascii="仿宋" w:eastAsia="仿宋" w:hAnsi="仿宋" w:hint="eastAsia"/>
          <w:sz w:val="24"/>
          <w:szCs w:val="24"/>
        </w:rPr>
        <w:t>、</w:t>
      </w:r>
      <w:r>
        <w:rPr>
          <w:rFonts w:ascii="仿宋" w:eastAsia="仿宋" w:hAnsi="仿宋" w:hint="eastAsia"/>
          <w:sz w:val="24"/>
          <w:szCs w:val="24"/>
        </w:rPr>
        <w:t>撤展时，必须将大件搭建木质剩余材料（拆除的材料），地毯、喷绘广告布、KT板及有害垃圾等，由主场公司施工单位负责撤离会展中心，并按照环保部门的要求进行处置。</w:t>
      </w:r>
    </w:p>
    <w:p w14:paraId="6CE4C96C"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2、展会期间产生的垃圾应做到正确分类投放，避免对环境造成污染及对垃圾的后续处置带来困难。</w:t>
      </w:r>
    </w:p>
    <w:p w14:paraId="6AB4E7CF" w14:textId="77777777" w:rsidR="00D51AD4" w:rsidRDefault="00000000">
      <w:pPr>
        <w:spacing w:line="340" w:lineRule="exac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14:paraId="201017BE" w14:textId="3C24CC0D" w:rsidR="00E03E0A" w:rsidRDefault="00000000" w:rsidP="00D51AD4">
      <w:pPr>
        <w:spacing w:line="340" w:lineRule="exact"/>
        <w:ind w:firstLineChars="200" w:firstLine="480"/>
        <w:rPr>
          <w:rFonts w:ascii="仿宋" w:eastAsia="仿宋" w:hAnsi="仿宋"/>
          <w:sz w:val="24"/>
          <w:szCs w:val="24"/>
        </w:rPr>
      </w:pPr>
      <w:r>
        <w:rPr>
          <w:rFonts w:ascii="仿宋" w:eastAsia="仿宋" w:hAnsi="仿宋" w:hint="eastAsia"/>
          <w:sz w:val="24"/>
          <w:szCs w:val="24"/>
        </w:rPr>
        <w:t>注：如有违反以上各项施工管理规定的行为或造成后果的，会展中心将视违约情节严重程度及造成后果的严重性对展台搭建施工单位从施工押金及合同价款中扣除相应违约金。</w:t>
      </w:r>
    </w:p>
    <w:p w14:paraId="246B8FE5" w14:textId="77777777"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会展中心保留对特殊情况实行特别限制的权利。会展中心管理人员有权进入展台对以上规定的遵守情况进行检查。会展中心对以上各项内容条款具有修改及最终解释权。</w:t>
      </w:r>
    </w:p>
    <w:p w14:paraId="4D7BFCB0" w14:textId="796B3FDC" w:rsidR="00E03E0A" w:rsidRDefault="00000000">
      <w:pPr>
        <w:spacing w:line="340" w:lineRule="exact"/>
        <w:ind w:firstLineChars="200" w:firstLine="480"/>
        <w:rPr>
          <w:rFonts w:ascii="仿宋" w:eastAsia="仿宋" w:hAnsi="仿宋"/>
          <w:sz w:val="24"/>
          <w:szCs w:val="24"/>
        </w:rPr>
      </w:pPr>
      <w:r>
        <w:rPr>
          <w:rFonts w:ascii="仿宋" w:eastAsia="仿宋" w:hAnsi="仿宋" w:hint="eastAsia"/>
          <w:sz w:val="24"/>
          <w:szCs w:val="24"/>
        </w:rPr>
        <w:t>本公司将严格遵守</w:t>
      </w:r>
      <w:r w:rsidR="00E25FD9">
        <w:rPr>
          <w:rFonts w:ascii="仿宋" w:eastAsia="仿宋" w:hAnsi="仿宋" w:hint="eastAsia"/>
          <w:sz w:val="24"/>
          <w:szCs w:val="24"/>
        </w:rPr>
        <w:t>中原国际会展中心</w:t>
      </w:r>
      <w:r>
        <w:rPr>
          <w:rFonts w:ascii="仿宋" w:eastAsia="仿宋" w:hAnsi="仿宋" w:hint="eastAsia"/>
          <w:sz w:val="24"/>
          <w:szCs w:val="24"/>
        </w:rPr>
        <w:t>的各项相关规定，服从展馆的监督管理。</w:t>
      </w:r>
    </w:p>
    <w:p w14:paraId="2899C421" w14:textId="77777777" w:rsidR="00E03E0A" w:rsidRDefault="00E03E0A">
      <w:pPr>
        <w:spacing w:line="340" w:lineRule="exact"/>
        <w:rPr>
          <w:rFonts w:ascii="仿宋" w:eastAsia="仿宋" w:hAnsi="仿宋"/>
          <w:sz w:val="24"/>
          <w:szCs w:val="24"/>
        </w:rPr>
      </w:pPr>
    </w:p>
    <w:p w14:paraId="2E05F7D0" w14:textId="77777777" w:rsidR="00E03E0A" w:rsidRDefault="00000000">
      <w:pPr>
        <w:spacing w:line="340" w:lineRule="exact"/>
        <w:rPr>
          <w:rFonts w:ascii="仿宋" w:eastAsia="仿宋" w:hAnsi="仿宋"/>
          <w:sz w:val="24"/>
          <w:szCs w:val="24"/>
        </w:rPr>
      </w:pPr>
      <w:r>
        <w:rPr>
          <w:rFonts w:ascii="仿宋" w:eastAsia="仿宋" w:hAnsi="仿宋" w:hint="eastAsia"/>
          <w:sz w:val="24"/>
          <w:szCs w:val="24"/>
        </w:rPr>
        <w:t>活动名称：</w:t>
      </w:r>
    </w:p>
    <w:p w14:paraId="3600A787" w14:textId="77777777" w:rsidR="00E03E0A" w:rsidRDefault="00000000">
      <w:pPr>
        <w:spacing w:line="340" w:lineRule="exact"/>
        <w:ind w:right="280"/>
        <w:rPr>
          <w:rFonts w:ascii="仿宋" w:eastAsia="仿宋" w:hAnsi="仿宋"/>
          <w:sz w:val="24"/>
          <w:szCs w:val="24"/>
        </w:rPr>
      </w:pPr>
      <w:r>
        <w:rPr>
          <w:rFonts w:ascii="仿宋" w:eastAsia="仿宋" w:hAnsi="仿宋" w:hint="eastAsia"/>
          <w:sz w:val="24"/>
          <w:szCs w:val="24"/>
        </w:rPr>
        <w:t>公司名称：（公  章）</w:t>
      </w:r>
    </w:p>
    <w:p w14:paraId="5227AC06" w14:textId="77777777" w:rsidR="00E03E0A" w:rsidRDefault="00000000">
      <w:pPr>
        <w:spacing w:line="340" w:lineRule="exact"/>
        <w:ind w:right="560"/>
        <w:rPr>
          <w:rFonts w:ascii="仿宋" w:eastAsia="仿宋" w:hAnsi="仿宋"/>
          <w:sz w:val="24"/>
          <w:szCs w:val="24"/>
        </w:rPr>
      </w:pPr>
      <w:r>
        <w:rPr>
          <w:rFonts w:ascii="仿宋" w:eastAsia="仿宋" w:hAnsi="仿宋" w:hint="eastAsia"/>
          <w:sz w:val="24"/>
          <w:szCs w:val="24"/>
        </w:rPr>
        <w:t>法定代表人（主要负责人）：</w:t>
      </w:r>
    </w:p>
    <w:p w14:paraId="56FF550B" w14:textId="77777777" w:rsidR="00E03E0A" w:rsidRDefault="00000000">
      <w:pPr>
        <w:spacing w:line="340" w:lineRule="exact"/>
        <w:ind w:right="560"/>
        <w:rPr>
          <w:rFonts w:ascii="仿宋" w:eastAsia="仿宋" w:hAnsi="仿宋"/>
          <w:sz w:val="24"/>
          <w:szCs w:val="24"/>
        </w:rPr>
      </w:pPr>
      <w:r>
        <w:rPr>
          <w:rFonts w:ascii="仿宋" w:eastAsia="仿宋" w:hAnsi="仿宋" w:hint="eastAsia"/>
          <w:sz w:val="24"/>
          <w:szCs w:val="24"/>
        </w:rPr>
        <w:t>联系电话（手机）：</w:t>
      </w:r>
    </w:p>
    <w:p w14:paraId="1C6E724C" w14:textId="77777777" w:rsidR="00E03E0A" w:rsidRDefault="00000000">
      <w:pPr>
        <w:spacing w:line="340" w:lineRule="exact"/>
        <w:ind w:right="560"/>
      </w:pPr>
      <w:r>
        <w:rPr>
          <w:rFonts w:ascii="仿宋" w:eastAsia="仿宋" w:hAnsi="仿宋" w:hint="eastAsia"/>
          <w:sz w:val="24"/>
          <w:szCs w:val="24"/>
        </w:rPr>
        <w:t>签字日期：      年    月   日</w:t>
      </w:r>
    </w:p>
    <w:sectPr w:rsidR="00E03E0A">
      <w:headerReference w:type="default" r:id="rId7"/>
      <w:footerReference w:type="default" r:id="rId8"/>
      <w:pgSz w:w="11906" w:h="16838"/>
      <w:pgMar w:top="2098" w:right="1531" w:bottom="1985" w:left="153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F504" w14:textId="77777777" w:rsidR="00697EAD" w:rsidRDefault="00697EAD">
      <w:r>
        <w:separator/>
      </w:r>
    </w:p>
  </w:endnote>
  <w:endnote w:type="continuationSeparator" w:id="0">
    <w:p w14:paraId="30ED34EF" w14:textId="77777777" w:rsidR="00697EAD" w:rsidRDefault="0069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548F" w14:textId="14C06009" w:rsidR="00E03E0A" w:rsidRDefault="00000000">
    <w:pPr>
      <w:pStyle w:val="a5"/>
    </w:pPr>
    <w:r>
      <w:t>v202</w:t>
    </w:r>
    <w:r w:rsidR="00E35F40">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0433" w14:textId="77777777" w:rsidR="00697EAD" w:rsidRDefault="00697EAD">
      <w:r>
        <w:separator/>
      </w:r>
    </w:p>
  </w:footnote>
  <w:footnote w:type="continuationSeparator" w:id="0">
    <w:p w14:paraId="0669BB23" w14:textId="77777777" w:rsidR="00697EAD" w:rsidRDefault="0069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215" w14:textId="7746098C" w:rsidR="00E03E0A" w:rsidRDefault="00000000" w:rsidP="00E35F40">
    <w:pPr>
      <w:pStyle w:val="a7"/>
      <w:pBdr>
        <w:bottom w:val="none" w:sz="0" w:space="0" w:color="auto"/>
      </w:pBdr>
      <w:ind w:left="2970" w:hangingChars="1650" w:hanging="2970"/>
      <w:jc w:val="right"/>
      <w:rPr>
        <w:rFonts w:eastAsiaTheme="majorEastAsia"/>
      </w:rPr>
    </w:pPr>
    <w:r>
      <w:rPr>
        <w:rFonts w:hint="eastAsia"/>
      </w:rPr>
      <w:t xml:space="preserve"> </w:t>
    </w:r>
    <w:r w:rsidR="00E35F40">
      <w:rPr>
        <w:rFonts w:hint="eastAsia"/>
        <w:noProof/>
      </w:rPr>
      <w:drawing>
        <wp:anchor distT="0" distB="0" distL="114300" distR="114300" simplePos="0" relativeHeight="251658240" behindDoc="1" locked="0" layoutInCell="1" allowOverlap="1" wp14:anchorId="54E9350C" wp14:editId="1CEDB67B">
          <wp:simplePos x="0" y="0"/>
          <wp:positionH relativeFrom="column">
            <wp:posOffset>56515</wp:posOffset>
          </wp:positionH>
          <wp:positionV relativeFrom="paragraph">
            <wp:posOffset>1905</wp:posOffset>
          </wp:positionV>
          <wp:extent cx="2371090" cy="539750"/>
          <wp:effectExtent l="0" t="0" r="0" b="0"/>
          <wp:wrapTight wrapText="bothSides">
            <wp:wrapPolygon edited="0">
              <wp:start x="0" y="0"/>
              <wp:lineTo x="0" y="20584"/>
              <wp:lineTo x="21345" y="20584"/>
              <wp:lineTo x="21345" y="0"/>
              <wp:lineTo x="0" y="0"/>
            </wp:wrapPolygon>
          </wp:wrapTight>
          <wp:docPr id="2093535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35763" name="图片 2093535763"/>
                  <pic:cNvPicPr/>
                </pic:nvPicPr>
                <pic:blipFill>
                  <a:blip r:embed="rId1">
                    <a:extLst>
                      <a:ext uri="{28A0092B-C50C-407E-A947-70E740481C1C}">
                        <a14:useLocalDpi xmlns:a14="http://schemas.microsoft.com/office/drawing/2010/main" val="0"/>
                      </a:ext>
                    </a:extLst>
                  </a:blip>
                  <a:stretch>
                    <a:fillRect/>
                  </a:stretch>
                </pic:blipFill>
                <pic:spPr>
                  <a:xfrm>
                    <a:off x="0" y="0"/>
                    <a:ext cx="2371090" cy="539750"/>
                  </a:xfrm>
                  <a:prstGeom prst="rect">
                    <a:avLst/>
                  </a:prstGeom>
                </pic:spPr>
              </pic:pic>
            </a:graphicData>
          </a:graphic>
        </wp:anchor>
      </w:drawing>
    </w:r>
    <w:r>
      <w:rPr>
        <w:rFonts w:hint="eastAsia"/>
      </w:rPr>
      <w:t xml:space="preserve">         </w:t>
    </w:r>
    <w:r>
      <w:t xml:space="preserve">                     </w:t>
    </w:r>
    <w:r>
      <w:rPr>
        <w:rFonts w:hint="eastAsia"/>
      </w:rPr>
      <w:t xml:space="preserve">                                                </w:t>
    </w:r>
    <w:r>
      <w:t xml:space="preserve">   </w:t>
    </w:r>
    <w:r w:rsidR="00E35F40">
      <w:rPr>
        <w:rFonts w:asciiTheme="majorEastAsia" w:eastAsiaTheme="majorEastAsia" w:hAnsiTheme="majorEastAsia" w:hint="eastAsia"/>
      </w:rPr>
      <w:t>CC</w:t>
    </w:r>
    <w:r>
      <w:rPr>
        <w:rFonts w:asciiTheme="majorEastAsia" w:eastAsiaTheme="majorEastAsia" w:hAnsiTheme="majorEastAsia"/>
      </w:rPr>
      <w:t>ICEC-EVC-W-0</w:t>
    </w:r>
    <w:r>
      <w:rPr>
        <w:rFonts w:asciiTheme="majorEastAsia" w:eastAsiaTheme="majorEastAsia" w:hAnsiTheme="majorEastAsia" w:hint="eastAsia"/>
      </w:rPr>
      <w:t>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Zjc1MzE5ZjlkYTRkNDRhNGUzMWJiMjNjNDE4ZGYifQ=="/>
  </w:docVars>
  <w:rsids>
    <w:rsidRoot w:val="00A658D3"/>
    <w:rsid w:val="00001223"/>
    <w:rsid w:val="00015E0C"/>
    <w:rsid w:val="000546E0"/>
    <w:rsid w:val="000753EE"/>
    <w:rsid w:val="000A12FC"/>
    <w:rsid w:val="000A25FF"/>
    <w:rsid w:val="000C17E1"/>
    <w:rsid w:val="000D16EC"/>
    <w:rsid w:val="00101A5C"/>
    <w:rsid w:val="0011153B"/>
    <w:rsid w:val="00130EA0"/>
    <w:rsid w:val="00133E24"/>
    <w:rsid w:val="001372D0"/>
    <w:rsid w:val="001B7DB8"/>
    <w:rsid w:val="001E140D"/>
    <w:rsid w:val="001E3E9D"/>
    <w:rsid w:val="002163C8"/>
    <w:rsid w:val="002639C1"/>
    <w:rsid w:val="00297D35"/>
    <w:rsid w:val="002A7B3E"/>
    <w:rsid w:val="002C2444"/>
    <w:rsid w:val="002D62CB"/>
    <w:rsid w:val="002E7BB2"/>
    <w:rsid w:val="003223FC"/>
    <w:rsid w:val="00352504"/>
    <w:rsid w:val="0036287D"/>
    <w:rsid w:val="0037247C"/>
    <w:rsid w:val="00397680"/>
    <w:rsid w:val="003977C7"/>
    <w:rsid w:val="003C2C95"/>
    <w:rsid w:val="003D24D8"/>
    <w:rsid w:val="003F2DBC"/>
    <w:rsid w:val="004250CC"/>
    <w:rsid w:val="004276F6"/>
    <w:rsid w:val="00432F60"/>
    <w:rsid w:val="00440B41"/>
    <w:rsid w:val="00441194"/>
    <w:rsid w:val="004457A4"/>
    <w:rsid w:val="00445920"/>
    <w:rsid w:val="00454FE4"/>
    <w:rsid w:val="00481715"/>
    <w:rsid w:val="00492028"/>
    <w:rsid w:val="00494090"/>
    <w:rsid w:val="00494BA6"/>
    <w:rsid w:val="004E7721"/>
    <w:rsid w:val="004F252D"/>
    <w:rsid w:val="004F3708"/>
    <w:rsid w:val="0051420F"/>
    <w:rsid w:val="005152B7"/>
    <w:rsid w:val="005167FF"/>
    <w:rsid w:val="00524657"/>
    <w:rsid w:val="00531ECC"/>
    <w:rsid w:val="005379EE"/>
    <w:rsid w:val="00542459"/>
    <w:rsid w:val="005430FE"/>
    <w:rsid w:val="00556923"/>
    <w:rsid w:val="00571F29"/>
    <w:rsid w:val="00577AD7"/>
    <w:rsid w:val="00581505"/>
    <w:rsid w:val="00590D10"/>
    <w:rsid w:val="005A36A9"/>
    <w:rsid w:val="005B1C17"/>
    <w:rsid w:val="005D4378"/>
    <w:rsid w:val="005D4841"/>
    <w:rsid w:val="00607D6E"/>
    <w:rsid w:val="006101B0"/>
    <w:rsid w:val="00611877"/>
    <w:rsid w:val="00631FF0"/>
    <w:rsid w:val="00640ECA"/>
    <w:rsid w:val="00641C3A"/>
    <w:rsid w:val="0064599B"/>
    <w:rsid w:val="0065481C"/>
    <w:rsid w:val="0068140C"/>
    <w:rsid w:val="00682877"/>
    <w:rsid w:val="0069307E"/>
    <w:rsid w:val="006959A6"/>
    <w:rsid w:val="00697EAD"/>
    <w:rsid w:val="006D0673"/>
    <w:rsid w:val="006D5EDB"/>
    <w:rsid w:val="006F5DAB"/>
    <w:rsid w:val="006F6E51"/>
    <w:rsid w:val="007021D3"/>
    <w:rsid w:val="007432CB"/>
    <w:rsid w:val="007717C6"/>
    <w:rsid w:val="007727D2"/>
    <w:rsid w:val="0077700B"/>
    <w:rsid w:val="00796F39"/>
    <w:rsid w:val="007B6C5D"/>
    <w:rsid w:val="007C7BE2"/>
    <w:rsid w:val="008119C4"/>
    <w:rsid w:val="00815872"/>
    <w:rsid w:val="00826FF4"/>
    <w:rsid w:val="008560F7"/>
    <w:rsid w:val="00857C8F"/>
    <w:rsid w:val="0086194A"/>
    <w:rsid w:val="00873C02"/>
    <w:rsid w:val="00880AE6"/>
    <w:rsid w:val="008E5DD7"/>
    <w:rsid w:val="00900B9D"/>
    <w:rsid w:val="009248B5"/>
    <w:rsid w:val="00953750"/>
    <w:rsid w:val="00962983"/>
    <w:rsid w:val="00977C27"/>
    <w:rsid w:val="009827FB"/>
    <w:rsid w:val="009901F6"/>
    <w:rsid w:val="00991440"/>
    <w:rsid w:val="009A7214"/>
    <w:rsid w:val="00A32629"/>
    <w:rsid w:val="00A41848"/>
    <w:rsid w:val="00A41C95"/>
    <w:rsid w:val="00A658D3"/>
    <w:rsid w:val="00A678D4"/>
    <w:rsid w:val="00A748FE"/>
    <w:rsid w:val="00A831BA"/>
    <w:rsid w:val="00A9161E"/>
    <w:rsid w:val="00AA55F2"/>
    <w:rsid w:val="00AB2A7D"/>
    <w:rsid w:val="00AB3DBF"/>
    <w:rsid w:val="00AB70EC"/>
    <w:rsid w:val="00B07C0A"/>
    <w:rsid w:val="00B54101"/>
    <w:rsid w:val="00B854CA"/>
    <w:rsid w:val="00B8561E"/>
    <w:rsid w:val="00B93018"/>
    <w:rsid w:val="00BA21E4"/>
    <w:rsid w:val="00BC5841"/>
    <w:rsid w:val="00BD3032"/>
    <w:rsid w:val="00BD3378"/>
    <w:rsid w:val="00BE3CE3"/>
    <w:rsid w:val="00BE7342"/>
    <w:rsid w:val="00BF2884"/>
    <w:rsid w:val="00C43789"/>
    <w:rsid w:val="00C45DBF"/>
    <w:rsid w:val="00C54DD6"/>
    <w:rsid w:val="00C60EA1"/>
    <w:rsid w:val="00C643BB"/>
    <w:rsid w:val="00C94682"/>
    <w:rsid w:val="00CF1E00"/>
    <w:rsid w:val="00D03918"/>
    <w:rsid w:val="00D12063"/>
    <w:rsid w:val="00D177A7"/>
    <w:rsid w:val="00D31EB0"/>
    <w:rsid w:val="00D51AD4"/>
    <w:rsid w:val="00D60F35"/>
    <w:rsid w:val="00D64AB6"/>
    <w:rsid w:val="00D74ED5"/>
    <w:rsid w:val="00D85892"/>
    <w:rsid w:val="00DA6F25"/>
    <w:rsid w:val="00DD5C4F"/>
    <w:rsid w:val="00E017BA"/>
    <w:rsid w:val="00E03E0A"/>
    <w:rsid w:val="00E15E31"/>
    <w:rsid w:val="00E20BD5"/>
    <w:rsid w:val="00E25FD9"/>
    <w:rsid w:val="00E3362E"/>
    <w:rsid w:val="00E35F40"/>
    <w:rsid w:val="00E36901"/>
    <w:rsid w:val="00E5407B"/>
    <w:rsid w:val="00E543EB"/>
    <w:rsid w:val="00E573C5"/>
    <w:rsid w:val="00E61E45"/>
    <w:rsid w:val="00E84452"/>
    <w:rsid w:val="00E8617D"/>
    <w:rsid w:val="00E874CF"/>
    <w:rsid w:val="00E97B87"/>
    <w:rsid w:val="00E97CCF"/>
    <w:rsid w:val="00EA2FDD"/>
    <w:rsid w:val="00ED4319"/>
    <w:rsid w:val="00F13A9B"/>
    <w:rsid w:val="00F95AEA"/>
    <w:rsid w:val="00FB3651"/>
    <w:rsid w:val="00FD19AC"/>
    <w:rsid w:val="18B93CF7"/>
    <w:rsid w:val="39D93821"/>
    <w:rsid w:val="434530CA"/>
    <w:rsid w:val="55DA69F0"/>
    <w:rsid w:val="7AB4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6E57F"/>
  <w15:docId w15:val="{B54EA481-0496-4618-B2F7-B79BE7A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4826-887F-4948-A635-FEC8D82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李洋</cp:lastModifiedBy>
  <cp:revision>27</cp:revision>
  <cp:lastPrinted>2023-06-13T07:54:00Z</cp:lastPrinted>
  <dcterms:created xsi:type="dcterms:W3CDTF">2022-09-17T09:47:00Z</dcterms:created>
  <dcterms:modified xsi:type="dcterms:W3CDTF">2024-01-09T08:27:00Z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DC8EFC3C878647A4AF703C2E5D89F51C_12</vt:lpwstr>
  </property>
</Properties>
</file>